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A6A25" w14:textId="41F2B4D6" w:rsidR="00E17E0D" w:rsidRPr="00E17E0D" w:rsidRDefault="00E17E0D" w:rsidP="00E17E0D">
      <w:pPr>
        <w:pStyle w:val="a3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E17E0D">
        <w:rPr>
          <w:rFonts w:ascii="Times New Roman" w:hAnsi="Times New Roman"/>
          <w:b/>
          <w:sz w:val="24"/>
          <w:szCs w:val="24"/>
        </w:rPr>
        <w:t>опрос</w:t>
      </w:r>
      <w:r>
        <w:rPr>
          <w:rFonts w:ascii="Times New Roman" w:hAnsi="Times New Roman"/>
          <w:b/>
          <w:sz w:val="24"/>
          <w:szCs w:val="24"/>
        </w:rPr>
        <w:t xml:space="preserve"> повестки:</w:t>
      </w:r>
      <w:bookmarkStart w:id="0" w:name="_GoBack"/>
      <w:bookmarkEnd w:id="0"/>
      <w:r w:rsidRPr="00E17E0D">
        <w:rPr>
          <w:rFonts w:ascii="Times New Roman" w:hAnsi="Times New Roman"/>
          <w:b/>
          <w:sz w:val="24"/>
          <w:szCs w:val="24"/>
        </w:rPr>
        <w:t xml:space="preserve"> </w:t>
      </w:r>
      <w:r w:rsidRPr="00E17E0D">
        <w:rPr>
          <w:rFonts w:ascii="Times New Roman" w:hAnsi="Times New Roman"/>
          <w:b/>
          <w:sz w:val="24"/>
          <w:szCs w:val="24"/>
        </w:rPr>
        <w:t>Распределение прибыли от размещения свободных денежных средств Ассоциации за 2025 год.</w:t>
      </w:r>
    </w:p>
    <w:p w14:paraId="43E86EEB" w14:textId="77777777" w:rsidR="00E17E0D" w:rsidRDefault="00E17E0D" w:rsidP="00417E51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6EE127" w14:textId="77777777" w:rsidR="00E17E0D" w:rsidRDefault="00E17E0D" w:rsidP="00417E51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C3D397" w14:textId="46F4124D" w:rsidR="00417E51" w:rsidRDefault="00417E51" w:rsidP="00417E51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</w:t>
      </w:r>
      <w:r w:rsidR="003E591E">
        <w:rPr>
          <w:rFonts w:ascii="Times New Roman" w:hAnsi="Times New Roman"/>
          <w:sz w:val="24"/>
          <w:szCs w:val="24"/>
        </w:rPr>
        <w:t>2</w:t>
      </w:r>
      <w:r w:rsidR="001D4F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чистая прибыль за счет размещения денежных средств на банковских специальных депозитных счетах составила (стр.13</w:t>
      </w:r>
      <w:r w:rsidR="001F112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Бухгалтерского баланса за 20</w:t>
      </w:r>
      <w:r w:rsidR="003E591E">
        <w:rPr>
          <w:rFonts w:ascii="Times New Roman" w:hAnsi="Times New Roman"/>
          <w:sz w:val="24"/>
          <w:szCs w:val="24"/>
        </w:rPr>
        <w:t>2</w:t>
      </w:r>
      <w:r w:rsidR="001F11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год.):</w:t>
      </w:r>
    </w:p>
    <w:p w14:paraId="639909CA" w14:textId="77777777" w:rsidR="00417E51" w:rsidRDefault="00417E51" w:rsidP="00417E51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"/>
          <w:sz w:val="24"/>
          <w:szCs w:val="24"/>
        </w:rPr>
        <w:t>По СРО «СОЮЗАТОМСТРОЙ»</w:t>
      </w:r>
      <w:r>
        <w:rPr>
          <w:rFonts w:ascii="Times New Roman" w:hAnsi="Times New Roman"/>
          <w:sz w:val="24"/>
          <w:szCs w:val="24"/>
        </w:rPr>
        <w:t>:</w:t>
      </w:r>
    </w:p>
    <w:p w14:paraId="01198498" w14:textId="086DDB6A" w:rsidR="00417E51" w:rsidRDefault="00417E51" w:rsidP="00417E5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размещения членских взносов - </w:t>
      </w:r>
      <w:r w:rsidR="000A01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0A012D">
        <w:rPr>
          <w:rFonts w:ascii="Times New Roman" w:hAnsi="Times New Roman"/>
          <w:sz w:val="24"/>
          <w:szCs w:val="24"/>
        </w:rPr>
        <w:t>435</w:t>
      </w:r>
      <w:r>
        <w:rPr>
          <w:rFonts w:ascii="Times New Roman" w:hAnsi="Times New Roman"/>
          <w:sz w:val="24"/>
          <w:szCs w:val="24"/>
        </w:rPr>
        <w:t xml:space="preserve"> тыс. руб.;</w:t>
      </w:r>
    </w:p>
    <w:p w14:paraId="4B007882" w14:textId="700292A6" w:rsidR="00417E51" w:rsidRDefault="00417E51" w:rsidP="00417E5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размещения Компенсационного фонда - </w:t>
      </w:r>
      <w:r w:rsidR="001E5808">
        <w:rPr>
          <w:rFonts w:ascii="Times New Roman" w:hAnsi="Times New Roman"/>
          <w:sz w:val="24"/>
          <w:szCs w:val="24"/>
        </w:rPr>
        <w:t>1</w:t>
      </w:r>
      <w:r w:rsidR="000A012D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млн. </w:t>
      </w:r>
      <w:r w:rsidR="000A012D">
        <w:rPr>
          <w:rFonts w:ascii="Times New Roman" w:hAnsi="Times New Roman"/>
          <w:sz w:val="24"/>
          <w:szCs w:val="24"/>
        </w:rPr>
        <w:t>122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14:paraId="32E680FE" w14:textId="179DA64E" w:rsidR="00417E51" w:rsidRDefault="00417E51" w:rsidP="0059644D">
      <w:pPr>
        <w:spacing w:after="120"/>
        <w:jc w:val="both"/>
        <w:rPr>
          <w:rStyle w:val="FontStyle14"/>
        </w:rPr>
      </w:pPr>
      <w:r>
        <w:rPr>
          <w:rFonts w:ascii="Times New Roman" w:hAnsi="Times New Roman"/>
          <w:sz w:val="24"/>
          <w:szCs w:val="24"/>
        </w:rPr>
        <w:t>Предлагается, согласно законодательству, полученную ч</w:t>
      </w:r>
      <w:r>
        <w:rPr>
          <w:rStyle w:val="FontStyle14"/>
          <w:sz w:val="24"/>
          <w:szCs w:val="24"/>
        </w:rPr>
        <w:t>истую прибыль от размещения компенсационного фонда на специальных счетах направить на увеличение Компенсационного фонда, а от размещения членских взносов направить на уставную деятельность Ассоциации.</w:t>
      </w:r>
    </w:p>
    <w:p w14:paraId="4FEF52CF" w14:textId="77777777" w:rsidR="00FE5ABE" w:rsidRDefault="00FE5ABE"/>
    <w:sectPr w:rsidR="00FE5ABE" w:rsidSect="00E17E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5244"/>
    <w:multiLevelType w:val="hybridMultilevel"/>
    <w:tmpl w:val="603A1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4A3DE7"/>
    <w:multiLevelType w:val="hybridMultilevel"/>
    <w:tmpl w:val="08DC2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A83CA5"/>
    <w:multiLevelType w:val="hybridMultilevel"/>
    <w:tmpl w:val="626AEEAA"/>
    <w:lvl w:ilvl="0" w:tplc="8190D6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47E2"/>
    <w:multiLevelType w:val="hybridMultilevel"/>
    <w:tmpl w:val="E12AB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D715BA"/>
    <w:multiLevelType w:val="hybridMultilevel"/>
    <w:tmpl w:val="0170A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1"/>
    <w:rsid w:val="000755FA"/>
    <w:rsid w:val="000A012D"/>
    <w:rsid w:val="001D4F9A"/>
    <w:rsid w:val="001E5808"/>
    <w:rsid w:val="001F1124"/>
    <w:rsid w:val="0034199B"/>
    <w:rsid w:val="003D20B4"/>
    <w:rsid w:val="003E591E"/>
    <w:rsid w:val="00417E51"/>
    <w:rsid w:val="0059644D"/>
    <w:rsid w:val="005B62E4"/>
    <w:rsid w:val="00673E9A"/>
    <w:rsid w:val="007C6144"/>
    <w:rsid w:val="00DE68D7"/>
    <w:rsid w:val="00E175DE"/>
    <w:rsid w:val="00E17E0D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2A6"/>
  <w15:chartTrackingRefBased/>
  <w15:docId w15:val="{F33A85A0-D6D1-4198-9A5C-06D16675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51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51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417E51"/>
    <w:rPr>
      <w:rFonts w:ascii="Times New Roman" w:hAnsi="Times New Roman" w:cs="Times New Roman" w:hint="default"/>
    </w:rPr>
  </w:style>
  <w:style w:type="character" w:customStyle="1" w:styleId="FontStyle15">
    <w:name w:val="Font Style15"/>
    <w:basedOn w:val="a0"/>
    <w:uiPriority w:val="99"/>
    <w:rsid w:val="00417E5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Конченко Лариса Александровна</dc:creator>
  <cp:keywords/>
  <dc:description/>
  <cp:lastModifiedBy>Лариса Доценко</cp:lastModifiedBy>
  <cp:revision>3</cp:revision>
  <dcterms:created xsi:type="dcterms:W3CDTF">2026-01-29T09:00:00Z</dcterms:created>
  <dcterms:modified xsi:type="dcterms:W3CDTF">2026-01-29T10:34:00Z</dcterms:modified>
</cp:coreProperties>
</file>