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4"/>
      </w:tblGrid>
      <w:tr w:rsidR="0055041D" w:rsidRPr="00532031" w14:paraId="4B3B8D34" w14:textId="77777777" w:rsidTr="00092594">
        <w:trPr>
          <w:jc w:val="center"/>
        </w:trPr>
        <w:tc>
          <w:tcPr>
            <w:tcW w:w="9574" w:type="dxa"/>
          </w:tcPr>
          <w:p w14:paraId="566D60DC" w14:textId="77777777" w:rsidR="0014364A" w:rsidRPr="009016FB" w:rsidRDefault="0014364A" w:rsidP="009016FB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="009016FB">
              <w:rPr>
                <w:rFonts w:cs="Times New Roman"/>
                <w:b/>
                <w:lang w:eastAsia="en-US"/>
              </w:rPr>
              <w:t xml:space="preserve"> </w:t>
            </w:r>
            <w:r w:rsidR="00FA2E15">
              <w:rPr>
                <w:rFonts w:cs="Times New Roman"/>
                <w:b/>
                <w:lang w:eastAsia="en-US"/>
              </w:rPr>
              <w:t>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</w:r>
            <w:r w:rsidRPr="005A5D80">
              <w:rPr>
                <w:rFonts w:cs="Times New Roman"/>
                <w:b/>
                <w:lang w:eastAsia="en-US"/>
              </w:rPr>
              <w:t>«</w:t>
            </w:r>
            <w:r w:rsidRPr="005A5D80">
              <w:rPr>
                <w:b/>
              </w:rPr>
              <w:t>ОБЪЕДИНЕНИЕ ОРГАНИЗАЦИЙ</w:t>
            </w:r>
            <w:r w:rsidR="00407833">
              <w:rPr>
                <w:b/>
              </w:rPr>
              <w:t>,</w:t>
            </w:r>
            <w:r w:rsidRPr="005A5D80">
              <w:rPr>
                <w:b/>
              </w:rPr>
              <w:t xml:space="preserve"> ВЫПОЛНЯЮЩИХ СТРОИТЕЛЬСТВО, </w:t>
            </w:r>
          </w:p>
          <w:p w14:paraId="3D29AC24" w14:textId="77777777" w:rsidR="0014364A" w:rsidRDefault="0014364A" w:rsidP="0014364A">
            <w:pPr>
              <w:jc w:val="center"/>
              <w:rPr>
                <w:b/>
              </w:rPr>
            </w:pPr>
            <w:r w:rsidRPr="005A5D80">
              <w:rPr>
                <w:b/>
              </w:rPr>
              <w:t xml:space="preserve">РЕКОНСТРУКЦИЮ, КАПИТАЛЬНЫЙ РЕМОНТ ОБЪЕКТОВ </w:t>
            </w:r>
          </w:p>
          <w:p w14:paraId="02BDC137" w14:textId="46528E71" w:rsidR="0055041D" w:rsidRDefault="00DF587F" w:rsidP="009016FB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b/>
              </w:rPr>
              <w:t xml:space="preserve">АТОМНОЙ ОТРАСЛИ </w:t>
            </w:r>
            <w:r w:rsidR="009016FB">
              <w:rPr>
                <w:b/>
              </w:rPr>
              <w:t>«</w:t>
            </w:r>
            <w:r w:rsidR="0014364A" w:rsidRPr="00022EA1">
              <w:rPr>
                <w:rFonts w:cs="Times New Roman"/>
                <w:b/>
                <w:lang w:eastAsia="en-US"/>
              </w:rPr>
              <w:t>СОЮЗАТОМ</w:t>
            </w:r>
            <w:r w:rsidR="0014364A">
              <w:rPr>
                <w:rFonts w:cs="Times New Roman"/>
                <w:b/>
                <w:lang w:eastAsia="en-US"/>
              </w:rPr>
              <w:t>СТРОЙ</w:t>
            </w:r>
            <w:r w:rsidR="0014364A" w:rsidRPr="00022EA1">
              <w:rPr>
                <w:rFonts w:cs="Times New Roman"/>
                <w:b/>
                <w:lang w:eastAsia="en-US"/>
              </w:rPr>
              <w:t>»</w:t>
            </w:r>
          </w:p>
          <w:p w14:paraId="44AA102E" w14:textId="77777777" w:rsidR="009016FB" w:rsidRPr="009016FB" w:rsidRDefault="009016FB" w:rsidP="009016FB">
            <w:pPr>
              <w:jc w:val="both"/>
              <w:rPr>
                <w:b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</w:t>
            </w:r>
          </w:p>
        </w:tc>
      </w:tr>
    </w:tbl>
    <w:p w14:paraId="46A4E23A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3E8798D9" w14:textId="77777777" w:rsidR="000437DE" w:rsidRDefault="000437DE" w:rsidP="000437DE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72FF8523" w14:textId="77777777" w:rsidR="000437DE" w:rsidRDefault="000437DE" w:rsidP="000437DE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4FA3746B" w14:textId="77777777" w:rsidR="000437DE" w:rsidRPr="00C304DC" w:rsidRDefault="000437DE" w:rsidP="000437DE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7EE43D82" w14:textId="5A3D77E2" w:rsidR="00D31833" w:rsidRDefault="00B24D1D" w:rsidP="00DF587F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</w:t>
      </w:r>
      <w:r w:rsidR="00F075FB">
        <w:rPr>
          <w:rFonts w:eastAsia="Calibri" w:cs="Times New Roman"/>
          <w:color w:val="auto"/>
          <w:sz w:val="28"/>
          <w:szCs w:val="28"/>
        </w:rPr>
        <w:t xml:space="preserve"> № 52</w:t>
      </w:r>
      <w:r w:rsidR="000437DE"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  <w:r w:rsidR="0020286A">
        <w:rPr>
          <w:rFonts w:eastAsia="Calibri" w:cs="Times New Roman"/>
          <w:color w:val="auto"/>
          <w:sz w:val="28"/>
          <w:szCs w:val="28"/>
        </w:rPr>
        <w:t>от 15</w:t>
      </w:r>
      <w:r w:rsidR="000437DE"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DF587F">
        <w:rPr>
          <w:rFonts w:eastAsia="Calibri" w:cs="Times New Roman"/>
          <w:color w:val="auto"/>
          <w:sz w:val="28"/>
          <w:szCs w:val="28"/>
        </w:rPr>
        <w:t>;</w:t>
      </w:r>
    </w:p>
    <w:p w14:paraId="1518A8C7" w14:textId="08714335" w:rsidR="00D31833" w:rsidRPr="00D31833" w:rsidRDefault="000437DE" w:rsidP="00D3183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 </w:t>
      </w:r>
      <w:r w:rsidR="00DF587F">
        <w:rPr>
          <w:rFonts w:eastAsia="Calibri" w:cs="Times New Roman"/>
          <w:color w:val="auto"/>
          <w:sz w:val="28"/>
          <w:szCs w:val="28"/>
        </w:rPr>
        <w:t>С</w:t>
      </w:r>
      <w:r w:rsidR="00D31833" w:rsidRPr="00D31833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6E0F9A34" w14:textId="77777777" w:rsidR="00D31833" w:rsidRPr="00D31833" w:rsidRDefault="00D31833" w:rsidP="00D3183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D31833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679BBAC5" w14:textId="3D89F285" w:rsidR="000437DE" w:rsidRPr="00C304DC" w:rsidRDefault="00D31833" w:rsidP="00D31833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D31833">
        <w:rPr>
          <w:rFonts w:eastAsia="Calibri" w:cs="Times New Roman"/>
          <w:color w:val="auto"/>
          <w:sz w:val="28"/>
          <w:szCs w:val="28"/>
        </w:rPr>
        <w:t>Протокол №</w:t>
      </w:r>
      <w:r w:rsidR="00916A15">
        <w:rPr>
          <w:rFonts w:eastAsia="Calibri" w:cs="Times New Roman"/>
          <w:color w:val="auto"/>
          <w:sz w:val="28"/>
          <w:szCs w:val="28"/>
        </w:rPr>
        <w:t xml:space="preserve">09/04-2018 </w:t>
      </w:r>
      <w:r w:rsidRPr="00D31833">
        <w:rPr>
          <w:rFonts w:eastAsia="Calibri" w:cs="Times New Roman"/>
          <w:color w:val="auto"/>
          <w:sz w:val="28"/>
          <w:szCs w:val="28"/>
        </w:rPr>
        <w:t xml:space="preserve">от </w:t>
      </w:r>
      <w:r w:rsidR="00916A15">
        <w:rPr>
          <w:rFonts w:eastAsia="Calibri" w:cs="Times New Roman"/>
          <w:color w:val="auto"/>
          <w:sz w:val="28"/>
          <w:szCs w:val="28"/>
        </w:rPr>
        <w:t xml:space="preserve">16 апреля </w:t>
      </w:r>
      <w:r w:rsidRPr="00D31833">
        <w:rPr>
          <w:rFonts w:eastAsia="Calibri" w:cs="Times New Roman"/>
          <w:color w:val="auto"/>
          <w:sz w:val="28"/>
          <w:szCs w:val="28"/>
        </w:rPr>
        <w:t>2018 г.</w:t>
      </w:r>
      <w:r w:rsidR="00DF587F">
        <w:rPr>
          <w:rFonts w:eastAsia="Calibri" w:cs="Times New Roman"/>
          <w:color w:val="auto"/>
          <w:sz w:val="28"/>
          <w:szCs w:val="28"/>
        </w:rPr>
        <w:t>;</w:t>
      </w:r>
    </w:p>
    <w:p w14:paraId="21E098F1" w14:textId="77777777" w:rsidR="00DF587F" w:rsidRPr="00D31833" w:rsidRDefault="00DF587F" w:rsidP="00DF587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D31833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40581DB5" w14:textId="77777777" w:rsidR="00DF587F" w:rsidRPr="00D31833" w:rsidRDefault="00DF587F" w:rsidP="00DF587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D31833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0F787F86" w14:textId="6A13764C" w:rsidR="00DF587F" w:rsidRPr="00C304DC" w:rsidRDefault="00DF587F" w:rsidP="00DF587F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D31833">
        <w:rPr>
          <w:rFonts w:eastAsia="Calibri" w:cs="Times New Roman"/>
          <w:color w:val="auto"/>
          <w:sz w:val="28"/>
          <w:szCs w:val="28"/>
        </w:rPr>
        <w:t>Протокол №</w:t>
      </w:r>
      <w:r>
        <w:rPr>
          <w:rFonts w:eastAsia="Calibri" w:cs="Times New Roman"/>
          <w:color w:val="auto"/>
          <w:sz w:val="28"/>
          <w:szCs w:val="28"/>
        </w:rPr>
        <w:t xml:space="preserve">22/11-2021 </w:t>
      </w:r>
      <w:r w:rsidRPr="00D31833">
        <w:rPr>
          <w:rFonts w:eastAsia="Calibri" w:cs="Times New Roman"/>
          <w:color w:val="auto"/>
          <w:sz w:val="28"/>
          <w:szCs w:val="28"/>
        </w:rPr>
        <w:t xml:space="preserve">от </w:t>
      </w:r>
      <w:r>
        <w:rPr>
          <w:rFonts w:eastAsia="Calibri" w:cs="Times New Roman"/>
          <w:color w:val="auto"/>
          <w:sz w:val="28"/>
          <w:szCs w:val="28"/>
        </w:rPr>
        <w:t xml:space="preserve">19 ноября 2021 </w:t>
      </w:r>
      <w:r w:rsidRPr="00D31833">
        <w:rPr>
          <w:rFonts w:eastAsia="Calibri" w:cs="Times New Roman"/>
          <w:color w:val="auto"/>
          <w:sz w:val="28"/>
          <w:szCs w:val="28"/>
        </w:rPr>
        <w:t>г.</w:t>
      </w:r>
      <w:r w:rsidR="00BC3D92">
        <w:rPr>
          <w:rFonts w:eastAsia="Calibri" w:cs="Times New Roman"/>
          <w:color w:val="auto"/>
          <w:sz w:val="28"/>
          <w:szCs w:val="28"/>
        </w:rPr>
        <w:t>;</w:t>
      </w:r>
    </w:p>
    <w:p w14:paraId="4B7325B3" w14:textId="77777777" w:rsidR="00BC3D92" w:rsidRPr="00D31833" w:rsidRDefault="00BC3D92" w:rsidP="00BC3D92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D31833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1B7A1A1F" w14:textId="77777777" w:rsidR="00BC3D92" w:rsidRPr="00D31833" w:rsidRDefault="00BC3D92" w:rsidP="00BC3D92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D31833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3648E5CA" w14:textId="481AAC4B" w:rsidR="00BC3D92" w:rsidRPr="00C304DC" w:rsidRDefault="00BC3D92" w:rsidP="00BC3D92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D31833">
        <w:rPr>
          <w:rFonts w:eastAsia="Calibri" w:cs="Times New Roman"/>
          <w:color w:val="auto"/>
          <w:sz w:val="28"/>
          <w:szCs w:val="28"/>
        </w:rPr>
        <w:t>Протокол №</w:t>
      </w:r>
      <w:r w:rsidR="005945A4">
        <w:rPr>
          <w:rFonts w:eastAsia="Calibri" w:cs="Times New Roman"/>
          <w:color w:val="auto"/>
          <w:sz w:val="28"/>
          <w:szCs w:val="28"/>
          <w:lang w:val="en-US"/>
        </w:rPr>
        <w:t xml:space="preserve"> 14/07-2025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D31833">
        <w:rPr>
          <w:rFonts w:eastAsia="Calibri" w:cs="Times New Roman"/>
          <w:color w:val="auto"/>
          <w:sz w:val="28"/>
          <w:szCs w:val="28"/>
        </w:rPr>
        <w:t xml:space="preserve">от </w:t>
      </w:r>
      <w:r w:rsidR="003320C8">
        <w:rPr>
          <w:rFonts w:eastAsia="Calibri" w:cs="Times New Roman"/>
          <w:color w:val="auto"/>
          <w:sz w:val="28"/>
          <w:szCs w:val="28"/>
        </w:rPr>
        <w:t>10</w:t>
      </w:r>
      <w:r>
        <w:rPr>
          <w:rFonts w:eastAsia="Calibri" w:cs="Times New Roman"/>
          <w:color w:val="auto"/>
          <w:sz w:val="28"/>
          <w:szCs w:val="28"/>
        </w:rPr>
        <w:t xml:space="preserve"> июля 2025 </w:t>
      </w:r>
      <w:r w:rsidRPr="00D31833">
        <w:rPr>
          <w:rFonts w:eastAsia="Calibri" w:cs="Times New Roman"/>
          <w:color w:val="auto"/>
          <w:sz w:val="28"/>
          <w:szCs w:val="28"/>
        </w:rPr>
        <w:t>г.</w:t>
      </w:r>
    </w:p>
    <w:p w14:paraId="5C17EA1B" w14:textId="77777777" w:rsidR="009016FB" w:rsidRDefault="009016FB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C7CF6C9" w14:textId="77777777" w:rsidR="009016FB" w:rsidRPr="0064119D" w:rsidRDefault="009016FB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11442DB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1558A21" w14:textId="77777777" w:rsidR="0055041D" w:rsidRPr="009016FB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016FB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49A0BACD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362B3342" w14:textId="77777777" w:rsidR="00637643" w:rsidRDefault="007D3DE9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ПРОРАБ</w:t>
      </w:r>
    </w:p>
    <w:p w14:paraId="4BA19C83" w14:textId="529504FD" w:rsidR="009016FB" w:rsidRDefault="00EE0696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(</w:t>
      </w:r>
      <w:r w:rsidR="001B254E">
        <w:rPr>
          <w:rFonts w:ascii="Times New Roman" w:hAnsi="Times New Roman" w:cs="Times New Roman"/>
          <w:smallCaps/>
          <w:color w:val="auto"/>
          <w:sz w:val="28"/>
          <w:szCs w:val="28"/>
        </w:rPr>
        <w:t>НАПРАВЛЕНИЕ</w:t>
      </w:r>
      <w:r w:rsidR="009016FB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ДЕЯТЕЛЬНОСТИ</w:t>
      </w:r>
      <w:r w:rsidR="001B254E">
        <w:rPr>
          <w:rFonts w:ascii="Times New Roman" w:hAnsi="Times New Roman" w:cs="Times New Roman"/>
          <w:smallCaps/>
          <w:color w:val="auto"/>
          <w:sz w:val="28"/>
          <w:szCs w:val="28"/>
        </w:rPr>
        <w:t>:</w:t>
      </w:r>
    </w:p>
    <w:p w14:paraId="11FE2A21" w14:textId="79A673DB" w:rsidR="00490B5E" w:rsidRPr="00D92FB3" w:rsidRDefault="001B254E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F0390B">
        <w:rPr>
          <w:rFonts w:ascii="Times New Roman" w:hAnsi="Times New Roman" w:cs="Times New Roman"/>
          <w:smallCaps/>
          <w:color w:val="auto"/>
          <w:sz w:val="28"/>
          <w:szCs w:val="28"/>
        </w:rPr>
        <w:t>ЭЛЕКТРОМОНТАЖНЫЕ</w:t>
      </w:r>
      <w:r w:rsidR="00490B5E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РАБОТ</w:t>
      </w:r>
      <w:r w:rsidR="009016FB">
        <w:rPr>
          <w:rFonts w:ascii="Times New Roman" w:hAnsi="Times New Roman" w:cs="Times New Roman"/>
          <w:smallCaps/>
          <w:color w:val="auto"/>
          <w:sz w:val="28"/>
          <w:szCs w:val="28"/>
        </w:rPr>
        <w:t>Ы</w:t>
      </w:r>
      <w:r w:rsidR="00EE0696">
        <w:rPr>
          <w:rFonts w:ascii="Times New Roman" w:hAnsi="Times New Roman" w:cs="Times New Roman"/>
          <w:smallCaps/>
          <w:color w:val="auto"/>
          <w:sz w:val="28"/>
          <w:szCs w:val="28"/>
        </w:rPr>
        <w:t>)</w:t>
      </w:r>
    </w:p>
    <w:p w14:paraId="2C769C4E" w14:textId="20C5B5CE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5D57380C" w14:textId="77777777" w:rsidR="0055041D" w:rsidRPr="0064119D" w:rsidRDefault="009016FB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smallCaps/>
          <w:color w:val="auto"/>
          <w:sz w:val="30"/>
          <w:szCs w:val="30"/>
        </w:rPr>
        <w:t>КС-С-016-2017</w:t>
      </w:r>
    </w:p>
    <w:p w14:paraId="13C0A67A" w14:textId="77777777" w:rsidR="009016FB" w:rsidRDefault="009016FB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60BF47B2" w14:textId="77777777" w:rsidR="009016FB" w:rsidRDefault="009016FB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252E6C68" w14:textId="77777777" w:rsidR="009016FB" w:rsidRDefault="009016FB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0101851C" w14:textId="77777777" w:rsidR="009016FB" w:rsidRDefault="009016FB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325C46E9" w14:textId="77777777" w:rsidR="009016FB" w:rsidRDefault="009016FB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191913EB" w14:textId="77777777" w:rsidR="009016FB" w:rsidRDefault="009016FB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721DD0FC" w14:textId="77777777" w:rsidR="009016FB" w:rsidRDefault="009016FB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7CE734FD" w14:textId="77777777" w:rsidR="009016FB" w:rsidRDefault="009016FB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4CE8C39F" w14:textId="77777777" w:rsidR="009016FB" w:rsidRDefault="009016FB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18A59264" w14:textId="77777777" w:rsidR="009016FB" w:rsidRDefault="009016FB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22EDC1D3" w14:textId="77777777" w:rsidR="009016FB" w:rsidRDefault="009016FB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163177AC" w14:textId="77777777" w:rsidR="009016FB" w:rsidRDefault="009016FB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02C8C7EC" w14:textId="77777777" w:rsidR="009016FB" w:rsidRDefault="009016FB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6BAA5251" w14:textId="77777777" w:rsidR="009016FB" w:rsidRDefault="009016FB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75049071" w14:textId="77777777" w:rsidR="00AC427F" w:rsidRDefault="00AC427F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6129360F" w14:textId="04BD80D8" w:rsidR="0055041D" w:rsidRPr="00466AC0" w:rsidRDefault="00B24D1D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466AC0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050BB8CA" w14:textId="17BD4FBA" w:rsidR="0055041D" w:rsidRPr="00466AC0" w:rsidRDefault="00AC427F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2025</w:t>
      </w:r>
      <w:r w:rsidR="00B24D1D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2DBCE0F8" w14:textId="02A1A8BA" w:rsidR="008E63BA" w:rsidRDefault="00AC427F" w:rsidP="00AC427F">
      <w:pPr>
        <w:pStyle w:val="1"/>
        <w:numPr>
          <w:ilvl w:val="0"/>
          <w:numId w:val="4"/>
        </w:numPr>
        <w:tabs>
          <w:tab w:val="left" w:pos="567"/>
        </w:tabs>
        <w:spacing w:before="0" w:after="0"/>
        <w:ind w:left="0" w:firstLine="709"/>
        <w:rPr>
          <w:szCs w:val="28"/>
        </w:rPr>
      </w:pPr>
      <w:bookmarkStart w:id="0" w:name="_Toc434482465"/>
      <w:bookmarkStart w:id="1" w:name="_Toc460838801"/>
      <w:r>
        <w:rPr>
          <w:szCs w:val="28"/>
        </w:rPr>
        <w:lastRenderedPageBreak/>
        <w:t>Общие положения.</w:t>
      </w:r>
    </w:p>
    <w:p w14:paraId="628DE419" w14:textId="31646D5E" w:rsidR="008E63BA" w:rsidRDefault="00916A15" w:rsidP="00DF5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B36A6" w:rsidRPr="007B36A6">
        <w:rPr>
          <w:sz w:val="28"/>
          <w:szCs w:val="28"/>
        </w:rPr>
        <w:t xml:space="preserve">Настоящий стандарт предназначен для проведения оценки соответствия квалификации </w:t>
      </w:r>
      <w:r w:rsidR="007B36A6">
        <w:rPr>
          <w:sz w:val="28"/>
          <w:szCs w:val="28"/>
        </w:rPr>
        <w:t>производителя работ (прораба)</w:t>
      </w:r>
      <w:r w:rsidR="007B36A6" w:rsidRPr="007B36A6">
        <w:rPr>
          <w:sz w:val="28"/>
          <w:szCs w:val="28"/>
        </w:rPr>
        <w:t xml:space="preserve"> участка электромонтажных работ, выполняемой в порядке, установленном внутренними документами</w:t>
      </w:r>
      <w:r w:rsidR="007B36A6">
        <w:rPr>
          <w:sz w:val="28"/>
          <w:szCs w:val="28"/>
        </w:rPr>
        <w:t xml:space="preserve"> </w:t>
      </w:r>
      <w:r w:rsidR="007B36A6" w:rsidRPr="007B36A6">
        <w:rPr>
          <w:sz w:val="28"/>
          <w:szCs w:val="28"/>
        </w:rPr>
        <w:t>СРО «СОЮЗАТОМСТРОЙ», в соответствии с требованиями законодательства Российской Федерации.</w:t>
      </w:r>
    </w:p>
    <w:p w14:paraId="147EB5B6" w14:textId="1E8C4ADD" w:rsidR="00AB7C95" w:rsidRDefault="00916A15" w:rsidP="00DF5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B36A6" w:rsidRPr="007B36A6">
        <w:rPr>
          <w:sz w:val="28"/>
          <w:szCs w:val="28"/>
        </w:rPr>
        <w:t xml:space="preserve">Настоящий квалификационный стандарт определяет трудовые функции и устанавливает требования к характеристикам квалификации (необходимые знания и умения) и уровню квалификации (образование и трудовой опыт), а также уровень самостоятельности для </w:t>
      </w:r>
      <w:r w:rsidR="007B36A6">
        <w:rPr>
          <w:sz w:val="28"/>
          <w:szCs w:val="28"/>
        </w:rPr>
        <w:t>производителя работ (прораба)</w:t>
      </w:r>
      <w:r w:rsidR="007B36A6" w:rsidRPr="007B36A6">
        <w:rPr>
          <w:sz w:val="28"/>
          <w:szCs w:val="28"/>
        </w:rPr>
        <w:t xml:space="preserve"> участка электромонтажных работ в целях осуществления основного вида профессиональной деятельности – организации капитального строительства, реконструкции, капитального ремонта и демонтажа объектов капитального строительства, в том числе опасных,  технически сложных, уникальных объектов и объектов использования атомной энергии (далее Строительство).</w:t>
      </w:r>
    </w:p>
    <w:bookmarkEnd w:id="0"/>
    <w:bookmarkEnd w:id="1"/>
    <w:p w14:paraId="3F231D77" w14:textId="67C9D3AA" w:rsidR="008137F4" w:rsidRDefault="00AB7C95" w:rsidP="00DF58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4C32" w:rsidRP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может применяться членами саморегулируемой организации «СОЮЗАТОМ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СТРОЙ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для разработки должностных инструкций </w:t>
      </w:r>
      <w:r w:rsidR="002D220E">
        <w:rPr>
          <w:rFonts w:ascii="Times New Roman" w:hAnsi="Times New Roman" w:cs="Times New Roman"/>
          <w:color w:val="auto"/>
          <w:sz w:val="28"/>
          <w:szCs w:val="28"/>
        </w:rPr>
        <w:t xml:space="preserve">прорабов 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 xml:space="preserve">участков </w:t>
      </w:r>
      <w:r w:rsidR="00F0390B" w:rsidRPr="00F0390B">
        <w:rPr>
          <w:rFonts w:ascii="Times New Roman" w:hAnsi="Times New Roman" w:cs="Times New Roman"/>
          <w:sz w:val="28"/>
          <w:szCs w:val="28"/>
        </w:rPr>
        <w:t>электромонтажных</w:t>
      </w:r>
      <w:r w:rsidR="00490B5E" w:rsidRPr="00E62CC7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1B254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с учетом специфики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в области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>, реконструкции и капитального ремонта объектов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DC78FDB" w14:textId="77777777" w:rsidR="00AB7C95" w:rsidRPr="00AB7C95" w:rsidRDefault="00AB7C95" w:rsidP="00AC427F">
      <w:pPr>
        <w:ind w:firstLine="708"/>
        <w:jc w:val="both"/>
        <w:rPr>
          <w:rFonts w:eastAsia="Courier New" w:cs="Times New Roman"/>
          <w:color w:val="auto"/>
          <w:sz w:val="28"/>
          <w:szCs w:val="28"/>
          <w:lang w:bidi="ru-RU"/>
        </w:rPr>
      </w:pPr>
      <w:r w:rsidRPr="00AB7C95">
        <w:rPr>
          <w:rFonts w:eastAsia="Courier New" w:cs="Times New Roman"/>
          <w:color w:val="auto"/>
          <w:sz w:val="28"/>
          <w:szCs w:val="28"/>
          <w:lang w:bidi="ru-RU"/>
        </w:rPr>
        <w:t>Если в строительной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то требования настоящего стандарта должны быть учтены при разработке этого документа.</w:t>
      </w:r>
    </w:p>
    <w:p w14:paraId="412E2CFB" w14:textId="77777777" w:rsidR="00926060" w:rsidRDefault="00926060" w:rsidP="00DF58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706783" w14:textId="50E01BC9" w:rsidR="00EF722A" w:rsidRDefault="00EF722A" w:rsidP="00DF587F">
      <w:pPr>
        <w:pStyle w:val="aa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F5177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6A60CC" w:rsidRPr="001F51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7C95">
        <w:rPr>
          <w:rFonts w:ascii="Times New Roman" w:hAnsi="Times New Roman" w:cs="Times New Roman"/>
          <w:b/>
          <w:color w:val="auto"/>
          <w:sz w:val="28"/>
          <w:szCs w:val="28"/>
        </w:rPr>
        <w:t>производителя работ (прораба)</w:t>
      </w:r>
      <w:r w:rsidR="007A03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участка электромонтажных работ.</w:t>
      </w:r>
    </w:p>
    <w:p w14:paraId="24E8C759" w14:textId="5779E667" w:rsidR="007A03A7" w:rsidRPr="007A03A7" w:rsidRDefault="007A03A7" w:rsidP="007A03A7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03A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2.1. Подготовка к производству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электр</w:t>
      </w:r>
      <w:r w:rsidRPr="007A03A7">
        <w:rPr>
          <w:rFonts w:ascii="Times New Roman" w:hAnsi="Times New Roman" w:cs="Times New Roman"/>
          <w:bCs/>
          <w:color w:val="auto"/>
          <w:sz w:val="28"/>
          <w:szCs w:val="28"/>
        </w:rPr>
        <w:t>омонтажных работ на вверенном объекте (участке производства работ).</w:t>
      </w:r>
    </w:p>
    <w:p w14:paraId="11346A17" w14:textId="28C1A043" w:rsidR="007A03A7" w:rsidRPr="007A03A7" w:rsidRDefault="007A03A7" w:rsidP="007A03A7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03A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Организация производства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электр</w:t>
      </w:r>
      <w:r w:rsidRPr="007A03A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омонтажных работ на объекте капитального строительства (участке производства работ), его материально-техническое обеспечение, оперативное управление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электр</w:t>
      </w:r>
      <w:r w:rsidRPr="007A03A7">
        <w:rPr>
          <w:rFonts w:ascii="Times New Roman" w:hAnsi="Times New Roman" w:cs="Times New Roman"/>
          <w:bCs/>
          <w:color w:val="auto"/>
          <w:sz w:val="28"/>
          <w:szCs w:val="28"/>
        </w:rPr>
        <w:t>омонтажными работами.</w:t>
      </w:r>
    </w:p>
    <w:p w14:paraId="22D6B625" w14:textId="77777777" w:rsidR="007A03A7" w:rsidRPr="007A03A7" w:rsidRDefault="007A03A7" w:rsidP="007A03A7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03A7">
        <w:rPr>
          <w:rFonts w:ascii="Times New Roman" w:hAnsi="Times New Roman" w:cs="Times New Roman"/>
          <w:bCs/>
          <w:color w:val="auto"/>
          <w:sz w:val="28"/>
          <w:szCs w:val="28"/>
        </w:rPr>
        <w:t>2.3. Контроль качества выполняемых работ.</w:t>
      </w:r>
    </w:p>
    <w:p w14:paraId="22166F5A" w14:textId="77777777" w:rsidR="007A03A7" w:rsidRPr="007A03A7" w:rsidRDefault="007A03A7" w:rsidP="007A03A7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03A7">
        <w:rPr>
          <w:rFonts w:ascii="Times New Roman" w:hAnsi="Times New Roman" w:cs="Times New Roman"/>
          <w:bCs/>
          <w:color w:val="auto"/>
          <w:sz w:val="28"/>
          <w:szCs w:val="28"/>
        </w:rPr>
        <w:t>2.4. Сдача завершенных объемов тепломонтажных работ заказчику (генподрядчику).</w:t>
      </w:r>
    </w:p>
    <w:p w14:paraId="51BA953A" w14:textId="1E52ADED" w:rsidR="007A03A7" w:rsidRPr="007A03A7" w:rsidRDefault="007A03A7" w:rsidP="007A03A7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03A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2.5. Повышение эффективности производственно-хозяйственной деятельности вверенного участка, обеспечение безопасности при выполнении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электр</w:t>
      </w:r>
      <w:r w:rsidRPr="007A03A7">
        <w:rPr>
          <w:rFonts w:ascii="Times New Roman" w:hAnsi="Times New Roman" w:cs="Times New Roman"/>
          <w:bCs/>
          <w:color w:val="auto"/>
          <w:sz w:val="28"/>
          <w:szCs w:val="28"/>
        </w:rPr>
        <w:t>омонтажных работ на объекте (участке производства работ).</w:t>
      </w:r>
    </w:p>
    <w:p w14:paraId="68400B24" w14:textId="7DFBC17C" w:rsidR="006A60CC" w:rsidRPr="00AC427F" w:rsidRDefault="007A03A7" w:rsidP="007A03A7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3A7">
        <w:rPr>
          <w:rFonts w:ascii="Times New Roman" w:hAnsi="Times New Roman" w:cs="Times New Roman"/>
          <w:bCs/>
          <w:color w:val="auto"/>
          <w:sz w:val="28"/>
          <w:szCs w:val="28"/>
        </w:rPr>
        <w:t>2.6. Руководство работниками, в том числе и при выполнении работ на особо опасных, технически сложных и уникальных объектах капитального строительства</w:t>
      </w:r>
      <w:r w:rsidRPr="00AC427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A1A9A3" w14:textId="5DF5858A" w:rsidR="007A03A7" w:rsidRDefault="007A03A7" w:rsidP="00DF587F">
      <w:pPr>
        <w:pStyle w:val="aa"/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47549D4" w14:textId="77777777" w:rsidR="00311BAA" w:rsidRDefault="00311BAA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90182A2" w14:textId="6DEC8987" w:rsidR="00AC427F" w:rsidRDefault="00D9780C" w:rsidP="00311BAA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78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Квалификационные характеристики </w:t>
      </w:r>
      <w:bookmarkStart w:id="2" w:name="_Hlk194673745"/>
      <w:r w:rsidRPr="00D978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производителя работ (прораба) участка </w:t>
      </w:r>
      <w:r w:rsidR="008058AB">
        <w:rPr>
          <w:rFonts w:ascii="Times New Roman" w:hAnsi="Times New Roman" w:cs="Times New Roman"/>
          <w:b/>
          <w:color w:val="auto"/>
          <w:sz w:val="28"/>
          <w:szCs w:val="28"/>
        </w:rPr>
        <w:t>электр</w:t>
      </w:r>
      <w:r w:rsidRPr="00D9780C">
        <w:rPr>
          <w:rFonts w:ascii="Times New Roman" w:hAnsi="Times New Roman" w:cs="Times New Roman"/>
          <w:b/>
          <w:color w:val="auto"/>
          <w:sz w:val="28"/>
          <w:szCs w:val="28"/>
        </w:rPr>
        <w:t>омонтажных работ</w:t>
      </w:r>
      <w:r w:rsidR="00AC427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D978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2"/>
    </w:p>
    <w:p w14:paraId="18CD04BE" w14:textId="1FB6F5D4" w:rsidR="00D9780C" w:rsidRPr="00D9780C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78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3.1. Производитель работ (прораб) участка </w:t>
      </w:r>
      <w:r w:rsidR="008058AB">
        <w:rPr>
          <w:rFonts w:ascii="Times New Roman" w:hAnsi="Times New Roman" w:cs="Times New Roman"/>
          <w:b/>
          <w:color w:val="auto"/>
          <w:sz w:val="28"/>
          <w:szCs w:val="28"/>
        </w:rPr>
        <w:t>электр</w:t>
      </w:r>
      <w:r w:rsidRPr="00D9780C">
        <w:rPr>
          <w:rFonts w:ascii="Times New Roman" w:hAnsi="Times New Roman" w:cs="Times New Roman"/>
          <w:b/>
          <w:color w:val="auto"/>
          <w:sz w:val="28"/>
          <w:szCs w:val="28"/>
        </w:rPr>
        <w:t>омонтажных работ должен знать:</w:t>
      </w:r>
    </w:p>
    <w:p w14:paraId="0C3BA61F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3.1.1. Нормативные правовые акты и иные нормативные документы системы технического регулирования и стандартизации в сфере градостроительной деятельности.</w:t>
      </w:r>
    </w:p>
    <w:p w14:paraId="6760B678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3.1.2. Требования нормативных правовых актов и нормативных документов системы технического регулирования и стандартизации в сфере градостроительной деятельности (далее требования Законодательства) при производстве тепломонтажных работ:</w:t>
      </w:r>
    </w:p>
    <w:p w14:paraId="0445172D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 составу и содержанию проектной, рабочей и организационно-технологической документации Строительства; </w:t>
      </w:r>
    </w:p>
    <w:p w14:paraId="6996DD4E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-  к составу и порядку инженерного обустройства строительной площадки (временные коммуникации, временные бытовые помещения, площадки для стоянки строительной техники, схемы движения транспорта, места хранения строительных материалов, изделий, конструкций, комплектующих);</w:t>
      </w:r>
    </w:p>
    <w:p w14:paraId="5BB4EFDF" w14:textId="6F48C42E" w:rsidR="00D9780C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 порядку подготовки </w:t>
      </w:r>
      <w:r w:rsidR="0012793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площадки и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помещений под монтаж внутренних </w:t>
      </w:r>
      <w:r w:rsidR="00127930" w:rsidRPr="0012793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наружных сетей электроснабжения и оборудования, </w:t>
      </w:r>
      <w:r w:rsidR="00127930">
        <w:rPr>
          <w:rFonts w:ascii="Times New Roman" w:hAnsi="Times New Roman" w:cs="Times New Roman"/>
          <w:bCs/>
          <w:color w:val="auto"/>
          <w:sz w:val="28"/>
          <w:szCs w:val="28"/>
        </w:rPr>
        <w:t>под</w:t>
      </w:r>
      <w:r w:rsidR="00127930" w:rsidRPr="0012793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монтаж основного и вспомогательного электрооборудования, </w:t>
      </w:r>
      <w:bookmarkStart w:id="3" w:name="_Hlk194668199"/>
      <w:r w:rsidR="00127930" w:rsidRPr="00127930">
        <w:rPr>
          <w:rFonts w:ascii="Times New Roman" w:hAnsi="Times New Roman" w:cs="Times New Roman"/>
          <w:bCs/>
          <w:color w:val="auto"/>
          <w:sz w:val="28"/>
          <w:szCs w:val="28"/>
        </w:rPr>
        <w:t>КРУ, КРУЭ, ОРУ, трансформаторных подстанций, кабельных сетей</w:t>
      </w:r>
      <w:r w:rsidR="008055D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bookmarkEnd w:id="3"/>
    <w:p w14:paraId="18EBC79E" w14:textId="6EB102C3" w:rsidR="008055DB" w:rsidRPr="008058AB" w:rsidRDefault="008055DB" w:rsidP="008055DB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 </w:t>
      </w:r>
      <w:r w:rsidRPr="008055DB">
        <w:rPr>
          <w:rFonts w:ascii="Times New Roman" w:hAnsi="Times New Roman" w:cs="Times New Roman"/>
          <w:bCs/>
          <w:color w:val="auto"/>
          <w:sz w:val="28"/>
          <w:szCs w:val="28"/>
        </w:rPr>
        <w:t>правил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ам</w:t>
      </w:r>
      <w:r w:rsidRPr="008055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монтажа КРУ, КРУЭ, ОРУ, трансформаторных подстанций, кабельных сетей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заземляющих устройств</w:t>
      </w:r>
      <w:r w:rsidRPr="008055D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41A20054" w14:textId="791D4F2A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 порядку оформления документов для получения необходимых разрешений и допусков для производства </w:t>
      </w:r>
      <w:r w:rsidR="008055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 при Строительстве;</w:t>
      </w:r>
    </w:p>
    <w:p w14:paraId="7EF38123" w14:textId="3202367F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 организации, технологии, составу и качеству производства </w:t>
      </w:r>
      <w:r w:rsidR="008055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работ, в том числе работ при сооружении особо опасных, технически сложных и уникальных объектов и работ по сносу объектов капитального строительства;</w:t>
      </w:r>
    </w:p>
    <w:p w14:paraId="5EAE07C3" w14:textId="5EB0DB2F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 участкам и рабочим местам производства </w:t>
      </w:r>
      <w:r w:rsidR="008055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работ;</w:t>
      </w:r>
    </w:p>
    <w:p w14:paraId="556C9AFB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-  к содержанию, организации и порядку проведения строительного контроля и государственного строительного надзора;</w:t>
      </w:r>
    </w:p>
    <w:p w14:paraId="4282728A" w14:textId="2AE51572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 к порядку и правилам приемки </w:t>
      </w:r>
      <w:r w:rsidR="008055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работ;</w:t>
      </w:r>
    </w:p>
    <w:p w14:paraId="2170EC6E" w14:textId="0D44C8CB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 составу и оформлению исполнительной и учетной документации подготовки и производства </w:t>
      </w:r>
      <w:r w:rsidR="008055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работ;</w:t>
      </w:r>
    </w:p>
    <w:p w14:paraId="042AF8B4" w14:textId="6F0B2FD5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 порядку сдачи завершенных объемов </w:t>
      </w:r>
      <w:r w:rsidR="008055DB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 генподрядчику (заказчику);</w:t>
      </w:r>
    </w:p>
    <w:p w14:paraId="7F93C277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- к порядку приема-передачи законченных объектов капитального строительства и этапов (комплексов) работ;</w:t>
      </w:r>
    </w:p>
    <w:p w14:paraId="62984E75" w14:textId="067ED6F3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 основаниям и порядку принятия решения о консервации незавершенного этапа </w:t>
      </w:r>
      <w:r w:rsidR="008055DB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работ;</w:t>
      </w:r>
    </w:p>
    <w:p w14:paraId="0806C8D5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- к составу работ по консервации незавершенного объекта капитального строительства и порядку их документального оформления.</w:t>
      </w:r>
    </w:p>
    <w:p w14:paraId="07533D31" w14:textId="7BB8FC35" w:rsidR="00D9780C" w:rsidRPr="008058AB" w:rsidRDefault="00BC3D92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3.1.3</w:t>
      </w:r>
      <w:r w:rsidR="00D9780C"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Методы и средства обнаружения и оперативного устранения недоделок и дефектов результатов производства </w:t>
      </w:r>
      <w:r w:rsidR="005E2BCA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="00D9780C"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работ.</w:t>
      </w:r>
    </w:p>
    <w:p w14:paraId="1F5F41EA" w14:textId="2BB89C32" w:rsidR="00D9780C" w:rsidRPr="008058AB" w:rsidRDefault="00BC3D92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3.1.4</w:t>
      </w:r>
      <w:r w:rsidR="00AC427F">
        <w:rPr>
          <w:rFonts w:ascii="Times New Roman" w:hAnsi="Times New Roman" w:cs="Times New Roman"/>
          <w:bCs/>
          <w:color w:val="auto"/>
          <w:sz w:val="28"/>
          <w:szCs w:val="28"/>
        </w:rPr>
        <w:t>. Требования з</w:t>
      </w:r>
      <w:r w:rsidR="00D9780C" w:rsidRPr="008058AB">
        <w:rPr>
          <w:rFonts w:ascii="Times New Roman" w:hAnsi="Times New Roman" w:cs="Times New Roman"/>
          <w:bCs/>
          <w:color w:val="auto"/>
          <w:sz w:val="28"/>
          <w:szCs w:val="28"/>
        </w:rPr>
        <w:t>аконодательства, нормативных правовых и руководящих документов в области гражданско-правовых отношений:</w:t>
      </w:r>
    </w:p>
    <w:p w14:paraId="247081EE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- к обязательствам сторон договора строительного подряда при организации строительного подряда;</w:t>
      </w:r>
    </w:p>
    <w:p w14:paraId="0B354BB9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- к порядку осуществления договорных взаимоотношений с генподрядными строительными организациями и заказчиком;</w:t>
      </w:r>
    </w:p>
    <w:p w14:paraId="16A6BDE5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- к порядку осуществления хозяйственных и финансовых взаимоотношений с заказчиками и субподрядными организациями;</w:t>
      </w:r>
    </w:p>
    <w:p w14:paraId="15CFAAD3" w14:textId="444F2770" w:rsidR="00D9780C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- к порядку сдачи-приемки законченного объекта капитального строительства и этапов (комплексов) работ, порядку оформления и наличию сопроводительной документации.</w:t>
      </w:r>
    </w:p>
    <w:p w14:paraId="2BA8BE78" w14:textId="4A80EB5A" w:rsidR="002B64D6" w:rsidRPr="008058AB" w:rsidRDefault="00BC3D92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3.1.5</w:t>
      </w:r>
      <w:r w:rsidR="002B64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2B64D6" w:rsidRPr="002B64D6">
        <w:rPr>
          <w:rFonts w:ascii="Times New Roman" w:hAnsi="Times New Roman" w:cs="Times New Roman"/>
          <w:bCs/>
          <w:color w:val="auto"/>
          <w:sz w:val="28"/>
          <w:szCs w:val="28"/>
        </w:rPr>
        <w:t>Функции и задачи служб технического контроля, авторского надзора, заводов-изготовителей электрооборудования и электротехнических изделий оборудования и государственных надзорных органов</w:t>
      </w:r>
      <w:r w:rsidR="002B64D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AD90FB5" w14:textId="13604384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Вредные и опасные факторы воздействия производства </w:t>
      </w:r>
      <w:r w:rsidR="005E2BCA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 на работников и окружающую среду, методы их минимизации и предотвращения.</w:t>
      </w:r>
    </w:p>
    <w:p w14:paraId="543C6F4A" w14:textId="5FDEF3DD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. Виды документов, подтверждающих профессиональную квалификацию и наличие допусков к отдельным видам работ.</w:t>
      </w:r>
    </w:p>
    <w:p w14:paraId="2D86503C" w14:textId="0E7424EE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Виды </w:t>
      </w:r>
      <w:r w:rsidR="005E2BCA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работ, для производства которых необходимо наличие документов, подтверждающих допуск к производству работ повышенной опасности.</w:t>
      </w:r>
    </w:p>
    <w:p w14:paraId="14C0EC49" w14:textId="44188896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Виды </w:t>
      </w:r>
      <w:r w:rsidR="005E2BCA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 повышенной опасности, для производства которых необходимо оформлять наряд-допуск.</w:t>
      </w:r>
    </w:p>
    <w:p w14:paraId="483561DE" w14:textId="7CB911DC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3.1.1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0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Принципы выполнения разбивочных геодезических работ, основные этапы выполнения геодезических работ при производстве </w:t>
      </w:r>
      <w:r w:rsidR="005E2BCA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работ.</w:t>
      </w:r>
    </w:p>
    <w:p w14:paraId="42F86813" w14:textId="7F706B70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3.1.1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Порядок и правила планирования </w:t>
      </w:r>
      <w:r w:rsidR="005E2B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 (календарные планы, оперативные планы, графики производства работ).</w:t>
      </w:r>
    </w:p>
    <w:p w14:paraId="4EBD865B" w14:textId="3B7C9E4A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3.1.1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Принципы организации комплексных и </w:t>
      </w:r>
      <w:proofErr w:type="gramStart"/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специализированных производственных звеньев</w:t>
      </w:r>
      <w:proofErr w:type="gramEnd"/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бригад, выполняющих </w:t>
      </w:r>
      <w:r w:rsidR="005E2BCA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электромонтажные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работы.</w:t>
      </w:r>
    </w:p>
    <w:p w14:paraId="57D828A6" w14:textId="6D698498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3.1.1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. Правила и порядок определения сметной стоимости работ, этапов работ и объекта, основы сметного нормирования и ценообразования в строительстве.</w:t>
      </w:r>
    </w:p>
    <w:p w14:paraId="1A9C4F1C" w14:textId="7C7D641F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3.1.1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Виды и характеристики, правила содержания и эксплуатации основных строительных машин, механизмов, энергетических установок, транспортных средств и другой техники, применяемых при выполнении </w:t>
      </w:r>
      <w:r w:rsidR="005E2BCA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работ. </w:t>
      </w:r>
    </w:p>
    <w:p w14:paraId="7993A0BD" w14:textId="5D553E45" w:rsidR="00D9780C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3.1.1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Виды и характеристики основного </w:t>
      </w:r>
      <w:r w:rsidR="005E2BCA" w:rsidRPr="005E2B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вспомогательного электрооборудования КРУ, КРУЭ, ОРУ, трансформаторных подстанций, кабельных сетей, оборудования наружных и внутренних сетей электроснабжения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и инструментов</w:t>
      </w:r>
      <w:r w:rsidR="00AC427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50D17D6" w14:textId="7BBB1CD6" w:rsidR="005E2BCA" w:rsidRDefault="005E2BCA" w:rsidP="005E2BCA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3.1.1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 </w:t>
      </w:r>
      <w:r w:rsidRPr="005E2BCA">
        <w:rPr>
          <w:rFonts w:ascii="Times New Roman" w:hAnsi="Times New Roman" w:cs="Times New Roman"/>
          <w:bCs/>
          <w:color w:val="auto"/>
          <w:sz w:val="28"/>
          <w:szCs w:val="28"/>
        </w:rPr>
        <w:t>Группы кабельных изделий, общие требования для кабелей и специальные требования для кабелей, применяемых на особо опасных, технически сложных и уникальных объектах капитального строительства.</w:t>
      </w:r>
    </w:p>
    <w:p w14:paraId="58AAA65B" w14:textId="22AC4CD1" w:rsidR="005E2BCA" w:rsidRPr="005E2BCA" w:rsidRDefault="005E2BCA" w:rsidP="005E2BCA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3.1.1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D80F9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D80F94" w:rsidRPr="00D80F94">
        <w:rPr>
          <w:rFonts w:ascii="Times New Roman" w:hAnsi="Times New Roman" w:cs="Times New Roman"/>
          <w:bCs/>
          <w:color w:val="auto"/>
          <w:sz w:val="28"/>
          <w:szCs w:val="28"/>
        </w:rPr>
        <w:t>аркировк</w:t>
      </w:r>
      <w:r w:rsidR="00D80F9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80F94" w:rsidRPr="00D80F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кабел</w:t>
      </w:r>
      <w:r w:rsidR="00D80F94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="00D80F94" w:rsidRPr="00D80F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показателям пожарной безопасности.</w:t>
      </w:r>
    </w:p>
    <w:p w14:paraId="2F8A5C03" w14:textId="7D19400E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3.1.1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Требования к проведению сварочных работ при </w:t>
      </w:r>
      <w:r w:rsidR="00AC427F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 работах.</w:t>
      </w:r>
    </w:p>
    <w:p w14:paraId="69F8A18D" w14:textId="49E6D436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19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. Технические характеристики технологической оснастки (лесов, подмостей, защитных приспособлений, креплений стенок котлованов и траншей), применяемой при выполнении строительных работ.</w:t>
      </w:r>
    </w:p>
    <w:p w14:paraId="025A7C7D" w14:textId="0722C7C6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20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Требования Законодательства к транспортировке, хранению и содержанию материальных и технических ресурсов, используемых при производстве </w:t>
      </w:r>
      <w:r w:rsidR="00923E52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работ, порядку их приемки и документального оформления, методам визуального и инструментального контроля их качества и объемов (количества). </w:t>
      </w:r>
    </w:p>
    <w:p w14:paraId="646667DA" w14:textId="39AB90F1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21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. Порядок и правила составления отчетной документации по использованию материальных ценностей.</w:t>
      </w:r>
    </w:p>
    <w:p w14:paraId="47AB08FD" w14:textId="0FC7F8C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3.1.2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Порядок и правила среднесрочного и оперативного планирования, расчета объемов производственных заданий и трудовых и материально-технических ресурсов, необходимых для выполнения объемов, предусмотренных производственными заданиями и календарными планами производства </w:t>
      </w:r>
      <w:r w:rsidR="00923E52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работ.</w:t>
      </w:r>
    </w:p>
    <w:p w14:paraId="0784A6E2" w14:textId="558B81E9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3.1.2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Показатели и критерии оценки эффективности для проведения технико-экономического анализа производственно-хозяйственной деятельности при производстве </w:t>
      </w:r>
      <w:r w:rsidR="00923E52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работ.</w:t>
      </w:r>
    </w:p>
    <w:p w14:paraId="0702DED5" w14:textId="01B7701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3.1.2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Основные факторы повышения эффективности производства </w:t>
      </w:r>
      <w:r w:rsidR="00923E52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работ.</w:t>
      </w:r>
    </w:p>
    <w:p w14:paraId="142B43BC" w14:textId="4DD9C451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3.1.2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. Требования нормативных документов в области охраны труда, пожарной безопасности и охраны окружающей среды.</w:t>
      </w:r>
    </w:p>
    <w:p w14:paraId="5AD2392B" w14:textId="0738C3E0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3.1.2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. Основные вредные и (или) опасные производственные факторы,</w:t>
      </w:r>
      <w:r w:rsidR="00923E5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опасные факторы пожара, проявляющиеся на пожаре,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виды негативного воздействия на окружающую среду при проведении различных видов </w:t>
      </w:r>
      <w:r w:rsidR="00923E52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 и методы их минимизации и предотвращения.</w:t>
      </w:r>
    </w:p>
    <w:p w14:paraId="4DE81776" w14:textId="6CA32AAA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3.1.2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. Правила ведения документации по контролю исполнения требований охраны труда, пожарной безопасности и охраны окружающей среды.</w:t>
      </w:r>
    </w:p>
    <w:p w14:paraId="5BD8F8D6" w14:textId="217F302A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3.1.2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. Основные специализированные программные средства, используемые для ведения исполнительной и учетной документации в строительстве.</w:t>
      </w:r>
    </w:p>
    <w:p w14:paraId="2DCF03F5" w14:textId="7ADF5CE0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29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. Форматы, средства и правила внесения, хранения, обмена и передачи электронных документов информационной модели объекта капитального строительства (при ее наличии).</w:t>
      </w:r>
    </w:p>
    <w:p w14:paraId="79D79C27" w14:textId="63BFA5C2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30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. Основные требования трудового законодательства Российской Федерации, права и обязанности работников.</w:t>
      </w:r>
    </w:p>
    <w:p w14:paraId="5F8E6F50" w14:textId="45D74820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31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. Основания и меры ответственности за нарушение трудового законодательства Российской Федерации.</w:t>
      </w:r>
    </w:p>
    <w:p w14:paraId="765146AC" w14:textId="0A58D505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3.1.3</w:t>
      </w:r>
      <w:r w:rsidR="00BC3D92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. Порядок и правила деловой переписки и производственной коммуникации в строительстве.</w:t>
      </w:r>
    </w:p>
    <w:p w14:paraId="5EABB847" w14:textId="77777777" w:rsidR="00311BAA" w:rsidRDefault="00311BAA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4CCEB67" w14:textId="77777777" w:rsidR="00311BAA" w:rsidRDefault="00311BAA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B2619CE" w14:textId="77777777" w:rsidR="00311BAA" w:rsidRDefault="00311BAA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71122EE" w14:textId="38CC27F8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3.2. Производитель работ (прораб) участка </w:t>
      </w:r>
      <w:r w:rsidR="008058AB">
        <w:rPr>
          <w:rFonts w:ascii="Times New Roman" w:hAnsi="Times New Roman" w:cs="Times New Roman"/>
          <w:b/>
          <w:color w:val="auto"/>
          <w:sz w:val="28"/>
          <w:szCs w:val="28"/>
        </w:rPr>
        <w:t>электр</w:t>
      </w:r>
      <w:r w:rsidRPr="008058AB">
        <w:rPr>
          <w:rFonts w:ascii="Times New Roman" w:hAnsi="Times New Roman" w:cs="Times New Roman"/>
          <w:b/>
          <w:color w:val="auto"/>
          <w:sz w:val="28"/>
          <w:szCs w:val="28"/>
        </w:rPr>
        <w:t>омонтажных работ должен уметь:</w:t>
      </w:r>
    </w:p>
    <w:p w14:paraId="5775D469" w14:textId="78111006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3.2.1. Проверять наличие необходимых согласований, комплектность и достаточность технической информации в представленной проектной, рабочей и организационно-технологической докумен</w:t>
      </w:r>
      <w:r w:rsidR="00AC427F">
        <w:rPr>
          <w:rFonts w:ascii="Times New Roman" w:hAnsi="Times New Roman" w:cs="Times New Roman"/>
          <w:bCs/>
          <w:color w:val="auto"/>
          <w:sz w:val="28"/>
          <w:szCs w:val="28"/>
        </w:rPr>
        <w:t>тации для Строительства объекта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C42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объеме, необходимом для производства </w:t>
      </w:r>
      <w:r w:rsidR="001457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работ.</w:t>
      </w:r>
    </w:p>
    <w:p w14:paraId="5E6292B7" w14:textId="7AB2DD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3.2.2. Определять перечень разрешений и подготавливать документы для оформления разрешений и допусков для производства </w:t>
      </w:r>
      <w:r w:rsidR="001457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 на объекте Строительства.</w:t>
      </w:r>
    </w:p>
    <w:p w14:paraId="06A356C4" w14:textId="22CC7425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3.2.3. Разрабатывать, контролировать и корректировать календарные графики и планы работ на участке производства </w:t>
      </w:r>
      <w:r w:rsidR="001457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</w:t>
      </w:r>
      <w:r w:rsidR="00AC427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43446057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3.2.4. Определять виды и сложность работ в соответствии с имеющимися материально-техническими и иными ресурсами, специализацией подрядных организаций, специализацией и квалификацией бригад, звеньев и отдельных работников.</w:t>
      </w:r>
    </w:p>
    <w:p w14:paraId="3130B9DB" w14:textId="1CC8A53B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3.2.5. Определять оптимальную структуру распределения работников для выполнения производственных планов </w:t>
      </w:r>
      <w:r w:rsidR="001457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 и производственных заданий.</w:t>
      </w:r>
    </w:p>
    <w:p w14:paraId="3556CEA4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3.2.6. Осуществлять анализ профессиональной квалификации работников и определять недостающие компетенции.</w:t>
      </w:r>
    </w:p>
    <w:p w14:paraId="5E423960" w14:textId="38B919FF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3.2.7. Осуществлять расчет требуемой численности работников в профессионально квалификационном разрезе в соответствии с производственными заданиями и календарными планами участка производства </w:t>
      </w:r>
      <w:r w:rsidR="00145708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работ.</w:t>
      </w:r>
    </w:p>
    <w:p w14:paraId="2DA002E0" w14:textId="618839EB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3.2.8. Определять потребности производства </w:t>
      </w:r>
      <w:r w:rsidR="00145708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="008D10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 на объекте Строительства в трудовых ресурсах.</w:t>
      </w:r>
    </w:p>
    <w:p w14:paraId="6E9B0D89" w14:textId="6B096856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3.2.9. Определять порядок выполнения работ, рассчитывать объемы работ и распределять производственные задания между производственными участками мастеров, отдельными бригадами и рабочими участка производства </w:t>
      </w:r>
      <w:r w:rsidR="001457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работ.</w:t>
      </w:r>
    </w:p>
    <w:p w14:paraId="4D632985" w14:textId="36DEAFD8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3.2.10</w:t>
      </w:r>
      <w:r w:rsidR="00AC427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Определять состав и объемы вспомогательных работ по подготовке и оборудованию участка производства </w:t>
      </w:r>
      <w:bookmarkStart w:id="4" w:name="_Hlk194671857"/>
      <w:r w:rsidR="00145708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bookmarkEnd w:id="4"/>
      <w:r w:rsidR="001457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 для монтажа</w:t>
      </w:r>
      <w:r w:rsidR="008D10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D1002" w:rsidRPr="008D10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электрооборудования </w:t>
      </w:r>
      <w:r w:rsidR="006D3E1A" w:rsidRPr="006D3E1A">
        <w:rPr>
          <w:rFonts w:ascii="Times New Roman" w:hAnsi="Times New Roman" w:cs="Times New Roman"/>
          <w:bCs/>
          <w:color w:val="auto"/>
          <w:sz w:val="28"/>
          <w:szCs w:val="28"/>
        </w:rPr>
        <w:t>КРУ, КРУЭ, ОРУ, трансформаторных подстанций, кабельных сетей, оборудования наружных и внутренних сетей электроснабжения</w:t>
      </w:r>
      <w:r w:rsidR="006D3E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   </w:t>
      </w:r>
    </w:p>
    <w:p w14:paraId="703CAAC1" w14:textId="73F99065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3.2.11. Организовывать приведение строительной площадки, участков производства </w:t>
      </w:r>
      <w:r w:rsidR="00145708" w:rsidRPr="00145708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 и рабочих мест в соответствие с правилами обеспечения работников бытовыми и санитарно-гигиеническими помещениями, правилами охраны труда, требованиями пожарной безопасности и охраны окружающей среды.</w:t>
      </w:r>
    </w:p>
    <w:p w14:paraId="626FAD57" w14:textId="7754CD7A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3.2.12. Определять перечень работ по обеспечению безопасности рабочих мест при производстве</w:t>
      </w:r>
      <w:r w:rsidR="00145708" w:rsidRPr="00145708">
        <w:t xml:space="preserve"> </w:t>
      </w:r>
      <w:r w:rsidR="00145708" w:rsidRPr="00145708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 (ограждение или обозначение опасных зон, освещение, обеспечение средствами пожаротушения, аварийной связи и сигнализации).</w:t>
      </w:r>
    </w:p>
    <w:p w14:paraId="7159CCED" w14:textId="215C60D4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3.2.13. Определять участки производства </w:t>
      </w:r>
      <w:r w:rsidR="00145708" w:rsidRPr="001457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работ, рабочие места, находящиеся под воздействием вредных и (или) опасных факторов.</w:t>
      </w:r>
    </w:p>
    <w:p w14:paraId="1D1796A3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3.2.14. Оформлять наряд-допуск на строительно-монтажные работы повышенной опасности.</w:t>
      </w:r>
    </w:p>
    <w:p w14:paraId="2CFAAC7B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3.2.15. Осуществлять производственный инструктаж и инструктаж рабочих непосредственно на рабочем месте по безопасным методам выполнения работ.</w:t>
      </w:r>
    </w:p>
    <w:p w14:paraId="27B7A62E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3.2.16. Определять необходимый перечень коллективных и индивидуальных средств защиты работников от вредных и опасных факторов производства строительных работ.</w:t>
      </w:r>
    </w:p>
    <w:p w14:paraId="4B6EEEBA" w14:textId="1F36983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3.2.17. Определять вредные и (или) опасные факторы воздействия производства </w:t>
      </w:r>
      <w:r w:rsidR="00145708" w:rsidRPr="001457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работ, использования строительной техники на работников и окружающую среду</w:t>
      </w:r>
      <w:r w:rsidR="00AC427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9C9425D" w14:textId="4AC7A3D2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3.2.18. Контролировать исполнение и оформлять документацию по исполнению правил по охране труда, требований пожарной безопасности и охраны окружающей среды (журнал инструктажа по технике безопасности и пожарной безопасности, журнал оперативного контроля состояния охраны труда, журнал осмотра оборудования, грузоподъемных и грузозахватных приспособлений, электросварочных и газосварочных агрегатов, электроинструмента) при производстве </w:t>
      </w:r>
      <w:r w:rsidR="00B43120" w:rsidRPr="00B431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работ.</w:t>
      </w:r>
    </w:p>
    <w:p w14:paraId="3903E019" w14:textId="07C2921D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3.2.19. Определять перечень строительной техники, машин и </w:t>
      </w:r>
      <w:proofErr w:type="gramStart"/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механизмов</w:t>
      </w:r>
      <w:proofErr w:type="gramEnd"/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других устройств, необходимых для выполнения работ на участке производства </w:t>
      </w:r>
      <w:r w:rsidR="00B43120" w:rsidRPr="00B431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 и обеспечивать плановый уровень механизации монтажных работ, внедрение новой техники.</w:t>
      </w:r>
    </w:p>
    <w:p w14:paraId="64B8F1BA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3.2.20. Определять потребность и обеспечивать применение технологической оснастки (лесов, подмостей, защитных приспособлений, креплений стенок котлованов и траншей, подкосов, кондукторов и других устройств), энергетических установках и средствах защиты работающих.</w:t>
      </w:r>
    </w:p>
    <w:p w14:paraId="261E53D3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3.2.21. Организовывать выполнение геодезических работ на производственном участке, пользоваться геодезическими инструментами, средствами измерения и контроля и применять их при производстве работ.</w:t>
      </w:r>
    </w:p>
    <w:p w14:paraId="748284AA" w14:textId="031AA0A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3.2.22. Определять номенклатуру и объем (количество) строительных материалов, конструкций, изделий, оборудования и других видов материально-технических ресурсов в соответствии с производственными заданиями и календарными планами производства </w:t>
      </w:r>
      <w:r w:rsidR="00B43120" w:rsidRPr="00B431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работ. </w:t>
      </w:r>
    </w:p>
    <w:p w14:paraId="4E2864BE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3.2.23. Производить документальный, визуальный и инструментальный контроль качества и объема поставляемых материально-технических ресурсов, осуществлять документальное оформление приемки, распределения, учета и хранения материально-технических ресурсов (заявки, ведомости расхода и списания материальных ценностей).</w:t>
      </w:r>
    </w:p>
    <w:p w14:paraId="7EADB7F1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3.2.24. Контролировать расходование и остатки на </w:t>
      </w:r>
      <w:proofErr w:type="spellStart"/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приобъектных</w:t>
      </w:r>
      <w:proofErr w:type="spellEnd"/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складах материально-технических средств, предназначенных для выполнения работ. </w:t>
      </w:r>
    </w:p>
    <w:p w14:paraId="6976A078" w14:textId="47D1B140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3.2.25. Контролировать и анализировать выполнение объемов </w:t>
      </w:r>
      <w:r w:rsidR="00B43120" w:rsidRPr="00B431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 и оперативно корректировать производственные задания для мастеров, бригад и отдельных работников.</w:t>
      </w:r>
    </w:p>
    <w:p w14:paraId="06F7089E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3.2.26. Определять факторы, влияющие на повышение эффективности производственно-хозяйственной деятельности и производительности труда на объекте Строительства.</w:t>
      </w:r>
    </w:p>
    <w:p w14:paraId="4E1253E3" w14:textId="1A6B4FB2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3.2.27. Проводить технико-экономический анализ производственно-хозяйственной деятельности и результатов мероприятий повышения эффективности производственно-хозяйственной деятельности на участке производства </w:t>
      </w:r>
      <w:r w:rsidR="00B43120" w:rsidRPr="00B431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работ.</w:t>
      </w:r>
    </w:p>
    <w:p w14:paraId="3029180A" w14:textId="7AD18928" w:rsidR="00D9780C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3.2.28. Осуществлять строительный контроль качества работ, определять соответствие технологии и результатов производства </w:t>
      </w:r>
      <w:r w:rsidR="00B43120" w:rsidRPr="00B431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 требованиям Законодательства, рабочей документации, нормативным техническим документам, техническим условиям, технологическим картам, картам трудовых процессов.</w:t>
      </w:r>
    </w:p>
    <w:p w14:paraId="5387B02D" w14:textId="21A86FCD" w:rsidR="006033AE" w:rsidRPr="008058AB" w:rsidRDefault="006033AE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3.2.29. </w:t>
      </w:r>
      <w:r w:rsidRPr="006033AE">
        <w:rPr>
          <w:rFonts w:ascii="Times New Roman" w:hAnsi="Times New Roman" w:cs="Times New Roman"/>
          <w:bCs/>
          <w:color w:val="auto"/>
          <w:sz w:val="28"/>
          <w:szCs w:val="28"/>
        </w:rPr>
        <w:t>Осуществлять контроль применения кабелей в соответствии с показателями пожарной безопасности.</w:t>
      </w:r>
    </w:p>
    <w:p w14:paraId="338BF2AD" w14:textId="03FEDFA9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 w:rsidR="006033AE">
        <w:rPr>
          <w:rFonts w:ascii="Times New Roman" w:hAnsi="Times New Roman" w:cs="Times New Roman"/>
          <w:bCs/>
          <w:color w:val="auto"/>
          <w:sz w:val="28"/>
          <w:szCs w:val="28"/>
        </w:rPr>
        <w:t>30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Анализировать допущенные отступления от требований Законодательства, проектной, рабочей и организационно-технологической документации, выявленные в процессе сдачи и приемки выполненного этапа </w:t>
      </w:r>
      <w:r w:rsidR="00B43120" w:rsidRPr="00B431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работ, устанавливать их причины, вырабатывать и реализовывать меры по их устранению.</w:t>
      </w:r>
    </w:p>
    <w:p w14:paraId="1AE9B5C9" w14:textId="4C1E1C1F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3.2.3</w:t>
      </w:r>
      <w:r w:rsidR="006033AE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Осуществлять документальное сопровождение производства </w:t>
      </w:r>
      <w:r w:rsidR="00B43120" w:rsidRPr="00B431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 (журналы производства работ, табели учета рабочего времени, исполнительная документация, акты выполненных работ) при Строительстве.</w:t>
      </w:r>
    </w:p>
    <w:p w14:paraId="301C7CD4" w14:textId="3EC08595" w:rsidR="00D9780C" w:rsidRPr="008058AB" w:rsidRDefault="00D9780C" w:rsidP="006033AE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3.2.32. Оформлять акты индивидуальных испытаний инженерных</w:t>
      </w:r>
      <w:r w:rsidR="006033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систем, </w:t>
      </w:r>
      <w:r w:rsidR="006033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сетей и электрооборудования,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актов об окончании монтажа.</w:t>
      </w:r>
    </w:p>
    <w:p w14:paraId="4FED937A" w14:textId="246F09BF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3.2.33. Организовывать приемочный контроль законченных видов и этапов </w:t>
      </w:r>
      <w:r w:rsidR="00B43120" w:rsidRPr="00B431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 (элементов, конструкций и частей инженерных систем).</w:t>
      </w:r>
    </w:p>
    <w:p w14:paraId="683F8D94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3.2.34. Осуществлять документальное сопровождение приемочного контроля в документах, предусмотренных действующей в организации системой управления качеством (журналах работ, актах скрытых работ, актах промежуточной приемки ответственных конструкций).</w:t>
      </w:r>
    </w:p>
    <w:p w14:paraId="692753EF" w14:textId="69B4C54D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3.2.35. Формировать сведения, документы и материалы по выполненному этапу </w:t>
      </w:r>
      <w:r w:rsidR="00B43120" w:rsidRPr="00B431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виде.</w:t>
      </w:r>
    </w:p>
    <w:p w14:paraId="24CBEA9E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3.2.36. Владеть основными специализированными программными средствами, используемыми для ведения, внесения, хранения, обмена и передачи исполнительной и учетной документации, электронных документов информационной модели объекта капитального строительства (при ее наличии).</w:t>
      </w:r>
    </w:p>
    <w:p w14:paraId="3DF46D5D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3.2.37. Осуществлять подготовку и комплектацию исполнительно-технической документации, подлежащей предоставлению приемочным комиссиям и передаче заказчику.</w:t>
      </w:r>
    </w:p>
    <w:p w14:paraId="65146AF0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3.2.38. Осуществлять деловую переписку по вопросам организации производства работ, строительного контроля, сдачи выполненных работ.</w:t>
      </w:r>
    </w:p>
    <w:p w14:paraId="5B577771" w14:textId="6C9FEE9E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3.2.39. Осуществлять производственную коммуникацию при производстве, оперативном управлении производством, контроле качества и оформлении исполнительной и учетной документации подготовительных и основных работ на участке производства </w:t>
      </w:r>
      <w:r w:rsidR="00B43120" w:rsidRPr="00B431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работ, участвовать и проводить технические совещания с организациями и лицами, осуществляющими производство работ на участке </w:t>
      </w:r>
      <w:r w:rsidR="00B43120" w:rsidRPr="00B431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работ, по вопросам организации работ, строительного контроля, сдачи этапов монтажных работ.</w:t>
      </w:r>
    </w:p>
    <w:p w14:paraId="458E065D" w14:textId="77777777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3.2.40. Контролировать соблюдения работниками правил внутреннего трудового распорядка.</w:t>
      </w:r>
    </w:p>
    <w:p w14:paraId="7496EF3B" w14:textId="3F373146" w:rsidR="00D9780C" w:rsidRPr="008058AB" w:rsidRDefault="00D9780C" w:rsidP="00D9780C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3.2.41. Организовывать повышение профессионального уровня работников на участке производства </w:t>
      </w:r>
      <w:r w:rsidR="00B43120" w:rsidRPr="00B431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</w:t>
      </w:r>
      <w:r w:rsidRPr="008058AB">
        <w:rPr>
          <w:rFonts w:ascii="Times New Roman" w:hAnsi="Times New Roman" w:cs="Times New Roman"/>
          <w:bCs/>
          <w:color w:val="auto"/>
          <w:sz w:val="28"/>
          <w:szCs w:val="28"/>
        </w:rPr>
        <w:t>работ.</w:t>
      </w:r>
    </w:p>
    <w:p w14:paraId="1312F681" w14:textId="77777777" w:rsidR="0022280A" w:rsidRPr="008058AB" w:rsidRDefault="0022280A" w:rsidP="00DF587F">
      <w:pPr>
        <w:pStyle w:val="aa"/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4B0DE0FB" w14:textId="313B9CD4" w:rsidR="00E922E0" w:rsidRPr="00C27825" w:rsidRDefault="00912F31" w:rsidP="00311BAA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2444F" w:rsidRPr="00C27825">
        <w:rPr>
          <w:rFonts w:ascii="Times New Roman" w:hAnsi="Times New Roman" w:cs="Times New Roman"/>
          <w:b/>
          <w:sz w:val="28"/>
          <w:szCs w:val="28"/>
        </w:rPr>
        <w:t>Требова</w:t>
      </w:r>
      <w:r w:rsidR="00C24241" w:rsidRPr="00C278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C27825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C24241" w:rsidRPr="00C278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27825" w:rsidRPr="00C27825">
        <w:rPr>
          <w:rFonts w:ascii="Times New Roman" w:hAnsi="Times New Roman" w:cs="Times New Roman"/>
          <w:b/>
          <w:color w:val="auto"/>
          <w:sz w:val="28"/>
          <w:szCs w:val="28"/>
        </w:rPr>
        <w:t>производителя работ (</w:t>
      </w:r>
      <w:r w:rsidR="00BD70D0" w:rsidRPr="00C27825">
        <w:rPr>
          <w:rFonts w:ascii="Times New Roman" w:hAnsi="Times New Roman" w:cs="Times New Roman"/>
          <w:b/>
          <w:color w:val="auto"/>
          <w:sz w:val="28"/>
          <w:szCs w:val="28"/>
        </w:rPr>
        <w:t>прораба</w:t>
      </w:r>
      <w:r w:rsidR="00C27825" w:rsidRPr="00C27825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3D3A50" w:rsidRPr="00C278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27825">
        <w:rPr>
          <w:rFonts w:ascii="Times New Roman" w:hAnsi="Times New Roman" w:cs="Times New Roman"/>
          <w:b/>
          <w:color w:val="auto"/>
          <w:sz w:val="28"/>
          <w:szCs w:val="28"/>
        </w:rPr>
        <w:t>участка электромонтажных работ</w:t>
      </w:r>
      <w:r w:rsidR="00E922E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C24234C" w14:textId="77777777" w:rsidR="00C73558" w:rsidRPr="0065090E" w:rsidRDefault="0092444F" w:rsidP="00DF58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09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416B0A07" w14:textId="198FEC38" w:rsidR="00B60A0D" w:rsidRPr="003723BF" w:rsidRDefault="00B60A0D" w:rsidP="00DF58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235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</w:t>
      </w:r>
      <w:r w:rsidRPr="00C02353">
        <w:rPr>
          <w:rFonts w:ascii="Times New Roman" w:hAnsi="Times New Roman" w:cs="Times New Roman"/>
          <w:sz w:val="28"/>
          <w:szCs w:val="28"/>
        </w:rPr>
        <w:t xml:space="preserve">высшее образование </w:t>
      </w:r>
      <w:r w:rsidR="00916A15">
        <w:rPr>
          <w:rFonts w:ascii="Times New Roman" w:hAnsi="Times New Roman" w:cs="Times New Roman"/>
          <w:sz w:val="28"/>
          <w:szCs w:val="28"/>
        </w:rPr>
        <w:t xml:space="preserve">по специальности или направлению подготовки в области строительства соответствующего профиля, </w:t>
      </w:r>
      <w:r w:rsidRPr="00C023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023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4D8C" w:rsidRPr="003723BF">
        <w:rPr>
          <w:rFonts w:ascii="Times New Roman" w:hAnsi="Times New Roman" w:cs="Times New Roman"/>
          <w:color w:val="auto"/>
          <w:sz w:val="28"/>
          <w:szCs w:val="28"/>
        </w:rPr>
        <w:t>с приказом Минстроя России от 06.11.2020г. №672/пр.: автоматизация и комплексная механизация строительства (код 0638), атомные станции: проектирование, эксплуатация и инжиниринг (коды 14.05.02,</w:t>
      </w:r>
      <w:r w:rsidR="00BC3D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4D8C" w:rsidRPr="003723BF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BC3D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4D8C" w:rsidRPr="003723BF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 10.10), гидротехническое строительство (коды 270104, 290400, 29.04), градостроительство (коды 07.03.04, 07.04.04, 270400, 270900, 271000), гидроэлектростанции (код 140209), городское строительство (код 1206), градостроительство (коды 07.03.04, 07.04.04,</w:t>
      </w:r>
      <w:r w:rsidR="00BC3D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4D8C" w:rsidRPr="003723BF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BC3D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4D8C" w:rsidRPr="003723BF">
        <w:rPr>
          <w:rFonts w:ascii="Times New Roman" w:hAnsi="Times New Roman" w:cs="Times New Roman"/>
          <w:color w:val="auto"/>
          <w:sz w:val="28"/>
          <w:szCs w:val="28"/>
        </w:rPr>
        <w:t>270900, 271000), коммунальное строительство и хозяйство (код 29.05), котлостроение (код 0520), мосты и тоннели (код 1212), мосты и транспортные тоннели (коды 270201, 191100, 29.11), парогенераторостроение (код 0520), плазменные энергетические установки (коды 140505,</w:t>
      </w:r>
      <w:r w:rsidR="00BC3D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4D8C" w:rsidRPr="003723BF">
        <w:rPr>
          <w:rFonts w:ascii="Times New Roman" w:hAnsi="Times New Roman" w:cs="Times New Roman"/>
          <w:color w:val="auto"/>
          <w:sz w:val="28"/>
          <w:szCs w:val="28"/>
        </w:rPr>
        <w:t>101100),   промышленное и гражданское строительство (коды 1202, 270102, 290300, 29.03), строительство (коды 08.03.01, 08.04.01, 219,</w:t>
      </w:r>
      <w:r w:rsidR="00BC3D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4D8C" w:rsidRPr="003723BF">
        <w:rPr>
          <w:rFonts w:ascii="Times New Roman" w:hAnsi="Times New Roman" w:cs="Times New Roman"/>
          <w:color w:val="auto"/>
          <w:sz w:val="28"/>
          <w:szCs w:val="28"/>
        </w:rPr>
        <w:t>270100, 270800, 550100, 653500), строительство автомобильных дорог и аэродромов (код 29.10), строительство аэродромов (код</w:t>
      </w:r>
      <w:r w:rsidR="00BC3D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4D8C" w:rsidRPr="003723BF">
        <w:rPr>
          <w:rFonts w:ascii="Times New Roman" w:hAnsi="Times New Roman" w:cs="Times New Roman"/>
          <w:color w:val="auto"/>
          <w:sz w:val="28"/>
          <w:szCs w:val="28"/>
        </w:rPr>
        <w:t>12132), строительство горных предприятий (код 0206), строительство железных дорог (код 1210),   строительство тепловых и атомных станций (код 29.12), строительство уникальных зданий и сооружений (коды 08.05.01,</w:t>
      </w:r>
      <w:r w:rsidR="00BC3D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4D8C" w:rsidRPr="003723BF">
        <w:rPr>
          <w:rFonts w:ascii="Times New Roman" w:hAnsi="Times New Roman" w:cs="Times New Roman"/>
          <w:color w:val="auto"/>
          <w:sz w:val="28"/>
          <w:szCs w:val="28"/>
        </w:rPr>
        <w:t>271101), тепловые электрические станции (коды 0305,</w:t>
      </w:r>
      <w:r w:rsidR="00BC3D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4D8C" w:rsidRPr="003723BF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BC3D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4D8C" w:rsidRPr="003723BF">
        <w:rPr>
          <w:rFonts w:ascii="Times New Roman" w:hAnsi="Times New Roman" w:cs="Times New Roman"/>
          <w:color w:val="auto"/>
          <w:sz w:val="28"/>
          <w:szCs w:val="28"/>
        </w:rPr>
        <w:t>140101), транспортное строительство (коды 270200, 653600), турбиностроение (код 0521), шахтное и подземное строительство (коды 090400,</w:t>
      </w:r>
      <w:r w:rsidR="00BC3D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4D8C" w:rsidRPr="003723BF">
        <w:rPr>
          <w:rFonts w:ascii="Times New Roman" w:hAnsi="Times New Roman" w:cs="Times New Roman"/>
          <w:color w:val="auto"/>
          <w:sz w:val="28"/>
          <w:szCs w:val="28"/>
        </w:rPr>
        <w:t>09.04,</w:t>
      </w:r>
      <w:r w:rsidR="00BC3D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4D8C" w:rsidRPr="003723BF">
        <w:rPr>
          <w:rFonts w:ascii="Times New Roman" w:hAnsi="Times New Roman" w:cs="Times New Roman"/>
          <w:color w:val="auto"/>
          <w:sz w:val="28"/>
          <w:szCs w:val="28"/>
        </w:rPr>
        <w:t>130406), техника и технология строительства (коды 08.06.01,</w:t>
      </w:r>
      <w:r w:rsidR="00BC3D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4D8C" w:rsidRPr="003723BF">
        <w:rPr>
          <w:rFonts w:ascii="Times New Roman" w:hAnsi="Times New Roman" w:cs="Times New Roman"/>
          <w:color w:val="auto"/>
          <w:sz w:val="28"/>
          <w:szCs w:val="28"/>
        </w:rPr>
        <w:t>08.07.01), ядерные реакторы и энергетические установки (коды 140305, 070500);</w:t>
      </w:r>
    </w:p>
    <w:p w14:paraId="426C8C47" w14:textId="77777777" w:rsidR="003D3A50" w:rsidRPr="003D3A50" w:rsidRDefault="003D3A50" w:rsidP="00DF587F">
      <w:pPr>
        <w:ind w:firstLine="709"/>
        <w:jc w:val="both"/>
        <w:rPr>
          <w:bCs/>
          <w:spacing w:val="-4"/>
          <w:sz w:val="28"/>
          <w:szCs w:val="28"/>
        </w:rPr>
      </w:pPr>
      <w:r w:rsidRPr="003723BF">
        <w:rPr>
          <w:bCs/>
          <w:spacing w:val="-4"/>
          <w:sz w:val="28"/>
          <w:szCs w:val="28"/>
        </w:rPr>
        <w:t>- дополнительные профессиональные программы – программы повышения</w:t>
      </w:r>
      <w:r w:rsidRPr="003D3A50">
        <w:rPr>
          <w:bCs/>
          <w:spacing w:val="-4"/>
          <w:sz w:val="28"/>
          <w:szCs w:val="28"/>
        </w:rPr>
        <w:t xml:space="preserve"> квалификации, программы профессиональной переподготовки</w:t>
      </w:r>
      <w:r>
        <w:rPr>
          <w:bCs/>
          <w:spacing w:val="-4"/>
          <w:sz w:val="28"/>
          <w:szCs w:val="28"/>
        </w:rPr>
        <w:t>;</w:t>
      </w:r>
    </w:p>
    <w:p w14:paraId="594E628C" w14:textId="5C2F4CE2" w:rsidR="003D3A50" w:rsidRDefault="003D3A50" w:rsidP="00DF587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D3A50">
        <w:rPr>
          <w:rFonts w:ascii="Times New Roman" w:hAnsi="Times New Roman"/>
          <w:sz w:val="28"/>
          <w:szCs w:val="28"/>
        </w:rPr>
        <w:t>овышение квалификации в области строительства</w:t>
      </w:r>
      <w:r w:rsidR="00F0390B">
        <w:rPr>
          <w:rFonts w:ascii="Times New Roman" w:hAnsi="Times New Roman"/>
          <w:sz w:val="28"/>
          <w:szCs w:val="28"/>
        </w:rPr>
        <w:t>, электроэнергетики</w:t>
      </w:r>
      <w:r w:rsidRPr="003D3A50">
        <w:rPr>
          <w:rFonts w:ascii="Times New Roman" w:hAnsi="Times New Roman"/>
          <w:sz w:val="28"/>
          <w:szCs w:val="28"/>
        </w:rPr>
        <w:t xml:space="preserve"> не реже одного раза в </w:t>
      </w:r>
      <w:r w:rsidR="00916A15">
        <w:rPr>
          <w:rFonts w:ascii="Times New Roman" w:hAnsi="Times New Roman"/>
          <w:sz w:val="28"/>
          <w:szCs w:val="28"/>
        </w:rPr>
        <w:t>5</w:t>
      </w:r>
      <w:r w:rsidRPr="003D3A50">
        <w:rPr>
          <w:rFonts w:ascii="Times New Roman" w:hAnsi="Times New Roman"/>
          <w:sz w:val="28"/>
          <w:szCs w:val="28"/>
        </w:rPr>
        <w:t xml:space="preserve"> лет</w:t>
      </w:r>
      <w:r w:rsidR="001F5177">
        <w:rPr>
          <w:rFonts w:ascii="Times New Roman" w:hAnsi="Times New Roman"/>
          <w:sz w:val="28"/>
          <w:szCs w:val="28"/>
        </w:rPr>
        <w:t>.</w:t>
      </w:r>
    </w:p>
    <w:p w14:paraId="1DA568FF" w14:textId="77777777" w:rsidR="00311BAA" w:rsidRPr="003D3A50" w:rsidRDefault="00311BAA" w:rsidP="00DF587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277E23" w14:textId="3A0FBA79" w:rsidR="00C73558" w:rsidRPr="0065090E" w:rsidRDefault="00C73558" w:rsidP="00DF58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090E">
        <w:rPr>
          <w:rFonts w:ascii="Times New Roman" w:hAnsi="Times New Roman" w:cs="Times New Roman"/>
          <w:b/>
          <w:color w:val="auto"/>
          <w:sz w:val="28"/>
          <w:szCs w:val="28"/>
        </w:rPr>
        <w:t>Требован</w:t>
      </w:r>
      <w:r w:rsidR="00E922E0">
        <w:rPr>
          <w:rFonts w:ascii="Times New Roman" w:hAnsi="Times New Roman" w:cs="Times New Roman"/>
          <w:b/>
          <w:color w:val="auto"/>
          <w:sz w:val="28"/>
          <w:szCs w:val="28"/>
        </w:rPr>
        <w:t>ия к практическому опыту работы.</w:t>
      </w:r>
    </w:p>
    <w:p w14:paraId="191EC010" w14:textId="13B8205E" w:rsidR="00E9675A" w:rsidRDefault="00E9675A" w:rsidP="00DF587F">
      <w:pPr>
        <w:ind w:firstLine="709"/>
        <w:jc w:val="both"/>
        <w:rPr>
          <w:sz w:val="28"/>
          <w:szCs w:val="28"/>
        </w:rPr>
      </w:pPr>
      <w:r w:rsidRPr="00E9675A">
        <w:rPr>
          <w:sz w:val="28"/>
          <w:szCs w:val="28"/>
        </w:rPr>
        <w:t xml:space="preserve">- для высшего образования по </w:t>
      </w:r>
      <w:r w:rsidR="00916A15">
        <w:rPr>
          <w:sz w:val="28"/>
          <w:szCs w:val="28"/>
        </w:rPr>
        <w:t xml:space="preserve">специальности или направлению подготовки в области строительства, </w:t>
      </w:r>
      <w:r w:rsidR="00F0390B">
        <w:rPr>
          <w:sz w:val="28"/>
          <w:szCs w:val="28"/>
        </w:rPr>
        <w:t>электроэнергетики</w:t>
      </w:r>
      <w:r w:rsidRPr="00E9675A">
        <w:rPr>
          <w:sz w:val="28"/>
          <w:szCs w:val="28"/>
        </w:rPr>
        <w:t xml:space="preserve"> – опыт работы по </w:t>
      </w:r>
      <w:r w:rsidR="00916A15">
        <w:rPr>
          <w:sz w:val="28"/>
          <w:szCs w:val="28"/>
        </w:rPr>
        <w:t>специальности</w:t>
      </w:r>
      <w:r w:rsidRPr="00E9675A">
        <w:rPr>
          <w:sz w:val="28"/>
          <w:szCs w:val="28"/>
        </w:rPr>
        <w:t xml:space="preserve"> не менее </w:t>
      </w:r>
      <w:r w:rsidR="00916A15">
        <w:rPr>
          <w:sz w:val="28"/>
          <w:szCs w:val="28"/>
        </w:rPr>
        <w:t>5</w:t>
      </w:r>
      <w:r w:rsidR="00E922E0">
        <w:rPr>
          <w:sz w:val="28"/>
          <w:szCs w:val="28"/>
        </w:rPr>
        <w:t xml:space="preserve"> лет.</w:t>
      </w:r>
    </w:p>
    <w:p w14:paraId="19BE7803" w14:textId="77777777" w:rsidR="00E922E0" w:rsidRPr="00E9675A" w:rsidRDefault="00E922E0" w:rsidP="00DF587F">
      <w:pPr>
        <w:ind w:firstLine="709"/>
        <w:jc w:val="both"/>
        <w:rPr>
          <w:sz w:val="28"/>
          <w:szCs w:val="28"/>
        </w:rPr>
      </w:pPr>
    </w:p>
    <w:p w14:paraId="4A5D01D9" w14:textId="648DB6BA" w:rsidR="00B60A0D" w:rsidRPr="0065090E" w:rsidRDefault="00B60A0D" w:rsidP="00DF58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090E">
        <w:rPr>
          <w:rFonts w:ascii="Times New Roman" w:hAnsi="Times New Roman" w:cs="Times New Roman"/>
          <w:b/>
          <w:color w:val="auto"/>
          <w:sz w:val="28"/>
          <w:szCs w:val="28"/>
        </w:rPr>
        <w:t>Ос</w:t>
      </w:r>
      <w:r w:rsidR="00E922E0">
        <w:rPr>
          <w:rFonts w:ascii="Times New Roman" w:hAnsi="Times New Roman" w:cs="Times New Roman"/>
          <w:b/>
          <w:color w:val="auto"/>
          <w:sz w:val="28"/>
          <w:szCs w:val="28"/>
        </w:rPr>
        <w:t>обые условия к допуску к работе.</w:t>
      </w:r>
    </w:p>
    <w:p w14:paraId="6D1CBB72" w14:textId="19D3D35E" w:rsidR="00B60A0D" w:rsidRPr="00257047" w:rsidRDefault="00B60A0D" w:rsidP="0025704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7523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57047" w:rsidRPr="00257047">
        <w:rPr>
          <w:rFonts w:ascii="Times New Roman" w:hAnsi="Times New Roman" w:cs="Times New Roman"/>
          <w:color w:val="auto"/>
          <w:sz w:val="28"/>
          <w:szCs w:val="28"/>
        </w:rPr>
        <w:t xml:space="preserve"> прохождение независимой оценки квалификации на соответствие</w:t>
      </w:r>
      <w:r w:rsidR="002570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7047" w:rsidRPr="00257047">
        <w:rPr>
          <w:rFonts w:ascii="Times New Roman" w:hAnsi="Times New Roman"/>
          <w:sz w:val="28"/>
          <w:szCs w:val="28"/>
        </w:rPr>
        <w:t>профессиональн</w:t>
      </w:r>
      <w:r w:rsidR="00BC3D92">
        <w:rPr>
          <w:rFonts w:ascii="Times New Roman" w:hAnsi="Times New Roman"/>
          <w:sz w:val="28"/>
          <w:szCs w:val="28"/>
        </w:rPr>
        <w:t xml:space="preserve">ому стандарту, устанавливающего </w:t>
      </w:r>
      <w:r w:rsidR="00257047" w:rsidRPr="00257047">
        <w:rPr>
          <w:rFonts w:ascii="Times New Roman" w:hAnsi="Times New Roman"/>
          <w:sz w:val="28"/>
          <w:szCs w:val="28"/>
        </w:rPr>
        <w:t>характеристики</w:t>
      </w:r>
      <w:r w:rsidR="00257047">
        <w:rPr>
          <w:rFonts w:ascii="Times New Roman" w:hAnsi="Times New Roman"/>
          <w:sz w:val="28"/>
          <w:szCs w:val="28"/>
        </w:rPr>
        <w:t xml:space="preserve"> </w:t>
      </w:r>
      <w:r w:rsidR="00257047" w:rsidRPr="00257047">
        <w:rPr>
          <w:rFonts w:ascii="Times New Roman" w:hAnsi="Times New Roman"/>
          <w:sz w:val="28"/>
          <w:szCs w:val="28"/>
        </w:rPr>
        <w:t>квалификации, необходимой работнику для осуществления</w:t>
      </w:r>
      <w:r w:rsidR="00257047">
        <w:rPr>
          <w:rFonts w:ascii="Times New Roman" w:hAnsi="Times New Roman"/>
          <w:sz w:val="28"/>
          <w:szCs w:val="28"/>
        </w:rPr>
        <w:t xml:space="preserve"> </w:t>
      </w:r>
      <w:r w:rsidR="00257047" w:rsidRPr="00257047">
        <w:rPr>
          <w:rFonts w:ascii="Times New Roman" w:hAnsi="Times New Roman"/>
          <w:sz w:val="28"/>
          <w:szCs w:val="28"/>
        </w:rPr>
        <w:t>указанного вида профессиональной деятельности, выполнения</w:t>
      </w:r>
      <w:r w:rsidR="00257047">
        <w:rPr>
          <w:rFonts w:ascii="Times New Roman" w:hAnsi="Times New Roman"/>
          <w:sz w:val="28"/>
          <w:szCs w:val="28"/>
        </w:rPr>
        <w:t xml:space="preserve"> </w:t>
      </w:r>
      <w:r w:rsidR="00257047" w:rsidRPr="00257047">
        <w:rPr>
          <w:rFonts w:ascii="Times New Roman" w:hAnsi="Times New Roman"/>
          <w:sz w:val="28"/>
          <w:szCs w:val="28"/>
        </w:rPr>
        <w:t>трудовых функций, должных обязанностей</w:t>
      </w:r>
      <w:r w:rsidR="00E922E0">
        <w:rPr>
          <w:rFonts w:ascii="Times New Roman" w:hAnsi="Times New Roman"/>
          <w:sz w:val="28"/>
          <w:szCs w:val="28"/>
        </w:rPr>
        <w:t>.</w:t>
      </w:r>
      <w:r w:rsidR="00257047" w:rsidRPr="00257047"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024FE78C" w14:textId="77777777" w:rsidR="00EF1188" w:rsidRDefault="00EF1188" w:rsidP="00DF58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3D353A" w14:textId="4401AD81" w:rsidR="00D2010C" w:rsidRDefault="00912F31" w:rsidP="00E922E0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03E73" w:rsidRPr="00C27825">
        <w:rPr>
          <w:rFonts w:ascii="Times New Roman" w:hAnsi="Times New Roman" w:cs="Times New Roman"/>
          <w:b/>
          <w:sz w:val="28"/>
          <w:szCs w:val="28"/>
        </w:rPr>
        <w:t xml:space="preserve">Уровень самостоятельности </w:t>
      </w:r>
      <w:r w:rsidR="00C27825" w:rsidRPr="00C27825">
        <w:rPr>
          <w:rFonts w:ascii="Times New Roman" w:hAnsi="Times New Roman" w:cs="Times New Roman"/>
          <w:b/>
          <w:sz w:val="28"/>
          <w:szCs w:val="28"/>
        </w:rPr>
        <w:t>производителя работ (прораба) участка электромонтажных работ</w:t>
      </w:r>
      <w:r w:rsidR="00E922E0">
        <w:rPr>
          <w:rFonts w:ascii="Times New Roman" w:hAnsi="Times New Roman" w:cs="Times New Roman"/>
          <w:b/>
          <w:sz w:val="28"/>
          <w:szCs w:val="28"/>
        </w:rPr>
        <w:t>.</w:t>
      </w:r>
    </w:p>
    <w:p w14:paraId="0A2FB4E9" w14:textId="62A1C4DF" w:rsidR="00B56470" w:rsidRDefault="00B56470" w:rsidP="00DF587F">
      <w:pPr>
        <w:ind w:firstLine="709"/>
        <w:jc w:val="both"/>
        <w:rPr>
          <w:rFonts w:cs="Times New Roman"/>
          <w:sz w:val="28"/>
          <w:szCs w:val="28"/>
        </w:rPr>
      </w:pPr>
      <w:bookmarkStart w:id="5" w:name="_GoBack"/>
      <w:bookmarkEnd w:id="5"/>
      <w:r>
        <w:rPr>
          <w:rFonts w:cs="Times New Roman"/>
          <w:sz w:val="28"/>
          <w:szCs w:val="28"/>
        </w:rPr>
        <w:t>Уровень самостоятельности определяется</w:t>
      </w:r>
      <w:r w:rsidR="008319BE" w:rsidRPr="008319BE">
        <w:rPr>
          <w:rFonts w:cs="Times New Roman"/>
          <w:sz w:val="28"/>
          <w:szCs w:val="28"/>
        </w:rPr>
        <w:t xml:space="preserve"> рамка</w:t>
      </w:r>
      <w:r>
        <w:rPr>
          <w:rFonts w:cs="Times New Roman"/>
          <w:sz w:val="28"/>
          <w:szCs w:val="28"/>
        </w:rPr>
        <w:t>ми</w:t>
      </w:r>
      <w:r w:rsidR="008319BE" w:rsidRPr="008319BE">
        <w:rPr>
          <w:rFonts w:cs="Times New Roman"/>
          <w:sz w:val="28"/>
          <w:szCs w:val="28"/>
        </w:rPr>
        <w:t xml:space="preserve"> корпоративной этики</w:t>
      </w:r>
      <w:r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организации и </w:t>
      </w:r>
      <w:r w:rsidR="008319BE" w:rsidRPr="008319BE">
        <w:rPr>
          <w:rFonts w:cs="Times New Roman"/>
          <w:sz w:val="28"/>
          <w:szCs w:val="28"/>
        </w:rPr>
        <w:t xml:space="preserve">нацелен на достижение требуемых результатов при выполнении соответствующей трудовой функции, установленной в трудовых договорах </w:t>
      </w:r>
      <w:r w:rsidR="00E9675A">
        <w:rPr>
          <w:rFonts w:cs="Times New Roman"/>
          <w:sz w:val="28"/>
          <w:szCs w:val="28"/>
        </w:rPr>
        <w:t>прорабов</w:t>
      </w:r>
      <w:r w:rsidR="003D3A50">
        <w:rPr>
          <w:rFonts w:cs="Times New Roman"/>
          <w:sz w:val="28"/>
          <w:szCs w:val="28"/>
        </w:rPr>
        <w:t xml:space="preserve"> (направление</w:t>
      </w:r>
      <w:r w:rsidR="009016FB">
        <w:rPr>
          <w:rFonts w:cs="Times New Roman"/>
          <w:sz w:val="28"/>
          <w:szCs w:val="28"/>
        </w:rPr>
        <w:t xml:space="preserve"> деятельности</w:t>
      </w:r>
      <w:r w:rsidR="003D3A50">
        <w:rPr>
          <w:rFonts w:cs="Times New Roman"/>
          <w:sz w:val="28"/>
          <w:szCs w:val="28"/>
        </w:rPr>
        <w:t xml:space="preserve">: </w:t>
      </w:r>
      <w:r w:rsidR="00F0390B">
        <w:rPr>
          <w:rFonts w:cs="Times New Roman"/>
          <w:sz w:val="28"/>
          <w:szCs w:val="28"/>
        </w:rPr>
        <w:t>электромонтажные</w:t>
      </w:r>
      <w:r w:rsidR="003D3A50">
        <w:rPr>
          <w:rFonts w:cs="Times New Roman"/>
          <w:sz w:val="28"/>
          <w:szCs w:val="28"/>
        </w:rPr>
        <w:t xml:space="preserve"> работы) </w:t>
      </w:r>
      <w:r w:rsidR="00A55CB2">
        <w:rPr>
          <w:rFonts w:cs="Times New Roman"/>
          <w:sz w:val="28"/>
          <w:szCs w:val="28"/>
        </w:rPr>
        <w:t xml:space="preserve"> </w:t>
      </w:r>
      <w:r w:rsidR="00BC3D92">
        <w:rPr>
          <w:rFonts w:cs="Times New Roman"/>
          <w:sz w:val="28"/>
          <w:szCs w:val="28"/>
        </w:rPr>
        <w:t xml:space="preserve">                </w:t>
      </w:r>
      <w:r w:rsidR="008319BE" w:rsidRPr="008319BE">
        <w:rPr>
          <w:rFonts w:cs="Times New Roman"/>
          <w:sz w:val="28"/>
          <w:szCs w:val="28"/>
        </w:rPr>
        <w:t>с</w:t>
      </w:r>
      <w:r w:rsidR="00A55CB2">
        <w:rPr>
          <w:rFonts w:cs="Times New Roman"/>
          <w:sz w:val="28"/>
          <w:szCs w:val="28"/>
        </w:rPr>
        <w:t>о</w:t>
      </w:r>
      <w:r w:rsidR="008319BE" w:rsidRPr="008319BE"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организацией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633C0305" w14:textId="77777777" w:rsidR="00B56470" w:rsidRDefault="00E9675A" w:rsidP="00DF587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Прораб</w:t>
      </w:r>
      <w:r w:rsidR="003D3A50">
        <w:rPr>
          <w:rFonts w:cs="Times New Roman"/>
          <w:sz w:val="28"/>
          <w:szCs w:val="28"/>
        </w:rPr>
        <w:t xml:space="preserve"> участка </w:t>
      </w:r>
      <w:r w:rsidR="00F0390B">
        <w:rPr>
          <w:rFonts w:cs="Times New Roman"/>
          <w:sz w:val="28"/>
          <w:szCs w:val="28"/>
        </w:rPr>
        <w:t>электромонтажных</w:t>
      </w:r>
      <w:r w:rsidR="003D3A50" w:rsidRPr="00E62CC7">
        <w:rPr>
          <w:rFonts w:cs="Times New Roman"/>
          <w:sz w:val="28"/>
          <w:szCs w:val="28"/>
        </w:rPr>
        <w:t xml:space="preserve"> </w:t>
      </w:r>
      <w:r w:rsidR="003D3A50">
        <w:rPr>
          <w:rFonts w:cs="Times New Roman"/>
          <w:sz w:val="28"/>
          <w:szCs w:val="28"/>
        </w:rPr>
        <w:t>работ</w:t>
      </w:r>
      <w:r w:rsidR="00AD7A2D">
        <w:rPr>
          <w:rFonts w:cs="Times New Roman"/>
          <w:sz w:val="28"/>
          <w:szCs w:val="28"/>
        </w:rPr>
        <w:t xml:space="preserve"> </w:t>
      </w:r>
      <w:r w:rsidR="00B56470">
        <w:rPr>
          <w:rFonts w:cs="Times New Roman"/>
          <w:sz w:val="28"/>
          <w:szCs w:val="28"/>
        </w:rPr>
        <w:t>вправе действовать</w:t>
      </w:r>
      <w:r w:rsidR="008319BE" w:rsidRPr="008319BE">
        <w:rPr>
          <w:rFonts w:cs="Times New Roman"/>
          <w:sz w:val="28"/>
          <w:szCs w:val="28"/>
        </w:rPr>
        <w:t xml:space="preserve"> самостоятельно в пределах установленных полномочий и ответственности</w:t>
      </w:r>
      <w:r w:rsidR="00B56470">
        <w:rPr>
          <w:rFonts w:cs="Times New Roman"/>
          <w:sz w:val="28"/>
          <w:szCs w:val="28"/>
        </w:rPr>
        <w:t>, которые определяются условиями трудового договора и должностной инструкции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104CAF63" w14:textId="77777777" w:rsidR="008319BE" w:rsidRPr="008319BE" w:rsidRDefault="008319BE" w:rsidP="00DF587F">
      <w:pPr>
        <w:ind w:firstLine="709"/>
        <w:jc w:val="both"/>
        <w:rPr>
          <w:rFonts w:cs="Times New Roman"/>
          <w:sz w:val="28"/>
          <w:szCs w:val="28"/>
        </w:rPr>
      </w:pPr>
      <w:r w:rsidRPr="008319BE">
        <w:rPr>
          <w:rFonts w:cs="Times New Roman"/>
          <w:sz w:val="28"/>
          <w:szCs w:val="28"/>
        </w:rPr>
        <w:t xml:space="preserve">Для управления «уровнем самостоятельности» </w:t>
      </w:r>
      <w:r w:rsidR="00E9675A">
        <w:rPr>
          <w:rFonts w:cs="Times New Roman"/>
          <w:sz w:val="28"/>
          <w:szCs w:val="28"/>
        </w:rPr>
        <w:t>прораба</w:t>
      </w:r>
      <w:r w:rsidR="003D3A50">
        <w:rPr>
          <w:rFonts w:cs="Times New Roman"/>
          <w:sz w:val="28"/>
          <w:szCs w:val="28"/>
        </w:rPr>
        <w:t xml:space="preserve"> участка </w:t>
      </w:r>
      <w:r w:rsidR="00F0390B">
        <w:rPr>
          <w:rFonts w:cs="Times New Roman"/>
          <w:sz w:val="28"/>
          <w:szCs w:val="28"/>
        </w:rPr>
        <w:t>электромонтажные</w:t>
      </w:r>
      <w:r w:rsidR="003D3A50">
        <w:rPr>
          <w:rFonts w:cs="Times New Roman"/>
          <w:sz w:val="28"/>
          <w:szCs w:val="28"/>
        </w:rPr>
        <w:t xml:space="preserve"> работ</w:t>
      </w:r>
      <w:r w:rsidR="00AD7A2D">
        <w:rPr>
          <w:rFonts w:cs="Times New Roman"/>
          <w:sz w:val="28"/>
          <w:szCs w:val="28"/>
        </w:rPr>
        <w:t xml:space="preserve"> строительная</w:t>
      </w:r>
      <w:r w:rsidR="00B56470">
        <w:rPr>
          <w:rFonts w:cs="Times New Roman"/>
          <w:sz w:val="28"/>
          <w:szCs w:val="28"/>
        </w:rPr>
        <w:t xml:space="preserve"> организация может</w:t>
      </w:r>
      <w:r w:rsidRPr="008319BE">
        <w:rPr>
          <w:rFonts w:cs="Times New Roman"/>
          <w:sz w:val="28"/>
          <w:szCs w:val="28"/>
        </w:rPr>
        <w:t xml:space="preserve"> использовать следующие три вида самостоятельности </w:t>
      </w:r>
      <w:r w:rsidR="00E9675A">
        <w:rPr>
          <w:rFonts w:cs="Times New Roman"/>
          <w:sz w:val="28"/>
          <w:szCs w:val="28"/>
        </w:rPr>
        <w:t>прораба</w:t>
      </w:r>
      <w:r w:rsidR="003D3A50">
        <w:rPr>
          <w:rFonts w:cs="Times New Roman"/>
          <w:sz w:val="28"/>
          <w:szCs w:val="28"/>
        </w:rPr>
        <w:t xml:space="preserve"> участка </w:t>
      </w:r>
      <w:r w:rsidR="00F0390B">
        <w:rPr>
          <w:rFonts w:cs="Times New Roman"/>
          <w:sz w:val="28"/>
          <w:szCs w:val="28"/>
        </w:rPr>
        <w:t>электромонтажны</w:t>
      </w:r>
      <w:r w:rsidR="001E475E">
        <w:rPr>
          <w:rFonts w:cs="Times New Roman"/>
          <w:sz w:val="28"/>
          <w:szCs w:val="28"/>
        </w:rPr>
        <w:t>х</w:t>
      </w:r>
      <w:r w:rsidR="003D3A50">
        <w:rPr>
          <w:rFonts w:cs="Times New Roman"/>
          <w:sz w:val="28"/>
          <w:szCs w:val="28"/>
        </w:rPr>
        <w:t xml:space="preserve"> работ</w:t>
      </w:r>
      <w:r w:rsidRPr="008319BE">
        <w:rPr>
          <w:rFonts w:cs="Times New Roman"/>
          <w:sz w:val="28"/>
          <w:szCs w:val="28"/>
        </w:rPr>
        <w:t>:</w:t>
      </w:r>
    </w:p>
    <w:p w14:paraId="68F110E6" w14:textId="77777777" w:rsidR="008319BE" w:rsidRPr="008319BE" w:rsidRDefault="00031CF2" w:rsidP="00DF587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8319BE" w:rsidRPr="008319BE">
        <w:rPr>
          <w:rFonts w:cs="Times New Roman"/>
          <w:sz w:val="28"/>
          <w:szCs w:val="28"/>
        </w:rPr>
        <w:t>Разрешает (согласовывает) или запрещает внутренним или внешним исполнител</w:t>
      </w:r>
      <w:r w:rsidR="00B56470">
        <w:rPr>
          <w:rFonts w:cs="Times New Roman"/>
          <w:sz w:val="28"/>
          <w:szCs w:val="28"/>
        </w:rPr>
        <w:t>я</w:t>
      </w:r>
      <w:r w:rsidR="008319BE" w:rsidRPr="008319BE">
        <w:rPr>
          <w:rFonts w:cs="Times New Roman"/>
          <w:sz w:val="28"/>
          <w:szCs w:val="28"/>
        </w:rPr>
        <w:t xml:space="preserve">м </w:t>
      </w:r>
      <w:r w:rsidR="00AD7A2D">
        <w:rPr>
          <w:rFonts w:cs="Times New Roman"/>
          <w:sz w:val="28"/>
          <w:szCs w:val="28"/>
        </w:rPr>
        <w:t xml:space="preserve">по строительству, реконструкции, капитальному ремонту объекта капитального строительства </w:t>
      </w:r>
      <w:r w:rsidR="008319BE" w:rsidRPr="008319BE">
        <w:rPr>
          <w:rFonts w:cs="Times New Roman"/>
          <w:sz w:val="28"/>
          <w:szCs w:val="28"/>
        </w:rPr>
        <w:t>какие</w:t>
      </w:r>
      <w:r w:rsidR="00B56470">
        <w:rPr>
          <w:rFonts w:cs="Times New Roman"/>
          <w:sz w:val="28"/>
          <w:szCs w:val="28"/>
        </w:rPr>
        <w:t xml:space="preserve"> -</w:t>
      </w:r>
      <w:r w:rsidR="00AD7A2D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то действия, связанные с организацией выполнения </w:t>
      </w:r>
      <w:r w:rsidR="00F0390B">
        <w:rPr>
          <w:rFonts w:cs="Times New Roman"/>
          <w:sz w:val="28"/>
          <w:szCs w:val="28"/>
        </w:rPr>
        <w:t>электромонтажны</w:t>
      </w:r>
      <w:r w:rsidR="001E475E">
        <w:rPr>
          <w:rFonts w:cs="Times New Roman"/>
          <w:sz w:val="28"/>
          <w:szCs w:val="28"/>
        </w:rPr>
        <w:t>х</w:t>
      </w:r>
      <w:r w:rsidR="003D3A50">
        <w:rPr>
          <w:rFonts w:cs="Times New Roman"/>
          <w:sz w:val="28"/>
          <w:szCs w:val="28"/>
        </w:rPr>
        <w:t xml:space="preserve"> работ на вверенном участке</w:t>
      </w:r>
      <w:r w:rsidR="008319BE" w:rsidRPr="008319BE">
        <w:rPr>
          <w:rFonts w:cs="Times New Roman"/>
          <w:sz w:val="28"/>
          <w:szCs w:val="28"/>
        </w:rPr>
        <w:t>.</w:t>
      </w:r>
    </w:p>
    <w:p w14:paraId="032240A5" w14:textId="77777777" w:rsidR="008319BE" w:rsidRPr="008319BE" w:rsidRDefault="00031CF2" w:rsidP="00DF587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8319BE" w:rsidRPr="008319B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Принимает решения по возникающим проблемам только после их обязательного согласования с соответствующими должностными лицами </w:t>
      </w:r>
      <w:r w:rsidR="00AD7A2D">
        <w:rPr>
          <w:rFonts w:cs="Times New Roman"/>
          <w:sz w:val="28"/>
          <w:szCs w:val="28"/>
        </w:rPr>
        <w:t xml:space="preserve">строительной </w:t>
      </w:r>
      <w:r w:rsidR="00B56470">
        <w:rPr>
          <w:rFonts w:cs="Times New Roman"/>
          <w:sz w:val="28"/>
          <w:szCs w:val="28"/>
        </w:rPr>
        <w:t>организации</w:t>
      </w:r>
      <w:r w:rsidR="008319BE" w:rsidRPr="008319BE">
        <w:rPr>
          <w:rFonts w:cs="Times New Roman"/>
          <w:sz w:val="28"/>
          <w:szCs w:val="28"/>
        </w:rPr>
        <w:t xml:space="preserve"> и/или заказчиками и иными ключевыми заинтересованными сторонами и контролирует их реализацию.</w:t>
      </w:r>
    </w:p>
    <w:p w14:paraId="6ADD602B" w14:textId="64C66D2D" w:rsidR="00B60A0D" w:rsidRDefault="00031CF2" w:rsidP="00EF118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="008319BE" w:rsidRPr="008319BE">
        <w:rPr>
          <w:rFonts w:cs="Times New Roman"/>
          <w:sz w:val="28"/>
          <w:szCs w:val="28"/>
        </w:rPr>
        <w:t xml:space="preserve">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</w:t>
      </w:r>
      <w:r w:rsidR="00AD7A2D">
        <w:rPr>
          <w:rFonts w:cs="Times New Roman"/>
          <w:sz w:val="28"/>
          <w:szCs w:val="28"/>
        </w:rPr>
        <w:t>работ по строительству, реконструкции, капитальному ремонту объекта капитального строительства</w:t>
      </w:r>
      <w:r w:rsidR="008319BE" w:rsidRPr="008319BE">
        <w:rPr>
          <w:rFonts w:cs="Times New Roman"/>
          <w:sz w:val="28"/>
          <w:szCs w:val="28"/>
        </w:rPr>
        <w:t>, заказчика и ключевые заинтересованные стороны.</w:t>
      </w:r>
      <w:r w:rsidR="00DF587F">
        <w:rPr>
          <w:rFonts w:cs="Times New Roman"/>
          <w:sz w:val="28"/>
          <w:szCs w:val="28"/>
        </w:rPr>
        <w:t xml:space="preserve"> </w:t>
      </w:r>
    </w:p>
    <w:p w14:paraId="49BF3FB1" w14:textId="77777777" w:rsidR="00B60A0D" w:rsidRDefault="00B60A0D" w:rsidP="00EF1188">
      <w:pPr>
        <w:ind w:firstLine="709"/>
        <w:jc w:val="both"/>
        <w:rPr>
          <w:rFonts w:cs="Times New Roman"/>
          <w:sz w:val="28"/>
          <w:szCs w:val="28"/>
        </w:rPr>
      </w:pPr>
    </w:p>
    <w:p w14:paraId="48FB3CB2" w14:textId="77777777" w:rsidR="00B60A0D" w:rsidRDefault="00B60A0D" w:rsidP="00EF1188">
      <w:pPr>
        <w:ind w:firstLine="709"/>
        <w:jc w:val="both"/>
        <w:rPr>
          <w:rFonts w:cs="Times New Roman"/>
          <w:sz w:val="28"/>
          <w:szCs w:val="28"/>
        </w:rPr>
      </w:pPr>
    </w:p>
    <w:p w14:paraId="695458DF" w14:textId="77777777" w:rsidR="001F5177" w:rsidRDefault="001F5177" w:rsidP="00B60A0D">
      <w:pPr>
        <w:suppressAutoHyphens/>
        <w:ind w:right="57" w:firstLine="709"/>
        <w:jc w:val="right"/>
        <w:rPr>
          <w:rFonts w:cs="Times New Roman"/>
          <w:i/>
          <w:color w:val="auto"/>
        </w:rPr>
      </w:pPr>
    </w:p>
    <w:p w14:paraId="63E2458A" w14:textId="77777777" w:rsidR="001F5177" w:rsidRDefault="001F5177" w:rsidP="00B60A0D">
      <w:pPr>
        <w:suppressAutoHyphens/>
        <w:ind w:right="57" w:firstLine="709"/>
        <w:jc w:val="right"/>
        <w:rPr>
          <w:rFonts w:cs="Times New Roman"/>
          <w:i/>
          <w:color w:val="auto"/>
        </w:rPr>
      </w:pPr>
    </w:p>
    <w:p w14:paraId="7A92B9DD" w14:textId="77777777" w:rsidR="00916A15" w:rsidRDefault="00916A15" w:rsidP="00B60A0D">
      <w:pPr>
        <w:suppressAutoHyphens/>
        <w:ind w:right="57" w:firstLine="709"/>
        <w:jc w:val="right"/>
        <w:rPr>
          <w:rFonts w:cs="Times New Roman"/>
          <w:i/>
          <w:color w:val="auto"/>
        </w:rPr>
      </w:pPr>
    </w:p>
    <w:sectPr w:rsidR="00916A15" w:rsidSect="00FA2819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A55A7" w14:textId="77777777" w:rsidR="0099292C" w:rsidRDefault="0099292C" w:rsidP="00337D05">
      <w:r>
        <w:separator/>
      </w:r>
    </w:p>
  </w:endnote>
  <w:endnote w:type="continuationSeparator" w:id="0">
    <w:p w14:paraId="2E7F0B78" w14:textId="77777777" w:rsidR="0099292C" w:rsidRDefault="0099292C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344C84DF" w14:textId="2E6A9E3F" w:rsidR="00F0390B" w:rsidRDefault="00513678">
        <w:pPr>
          <w:pStyle w:val="af1"/>
          <w:jc w:val="center"/>
        </w:pPr>
        <w:r>
          <w:fldChar w:fldCharType="begin"/>
        </w:r>
        <w:r w:rsidR="00AE7205">
          <w:instrText xml:space="preserve"> PAGE   \* MERGEFORMAT </w:instrText>
        </w:r>
        <w:r>
          <w:fldChar w:fldCharType="separate"/>
        </w:r>
        <w:r w:rsidR="00311BA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6922F42" w14:textId="77777777" w:rsidR="00F0390B" w:rsidRDefault="00F0390B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372A4" w14:textId="77777777" w:rsidR="0099292C" w:rsidRDefault="0099292C" w:rsidP="00337D05">
      <w:r>
        <w:separator/>
      </w:r>
    </w:p>
  </w:footnote>
  <w:footnote w:type="continuationSeparator" w:id="0">
    <w:p w14:paraId="0706D77D" w14:textId="77777777" w:rsidR="0099292C" w:rsidRDefault="0099292C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B5942"/>
    <w:multiLevelType w:val="hybridMultilevel"/>
    <w:tmpl w:val="FA9AAF6E"/>
    <w:lvl w:ilvl="0" w:tplc="6994B4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20DA7"/>
    <w:rsid w:val="00022EA1"/>
    <w:rsid w:val="00024C32"/>
    <w:rsid w:val="00025B0E"/>
    <w:rsid w:val="00026EB2"/>
    <w:rsid w:val="00031CF2"/>
    <w:rsid w:val="000437DE"/>
    <w:rsid w:val="000617F7"/>
    <w:rsid w:val="00071216"/>
    <w:rsid w:val="00083C7D"/>
    <w:rsid w:val="00092594"/>
    <w:rsid w:val="0009548F"/>
    <w:rsid w:val="000A2C7C"/>
    <w:rsid w:val="000A36C4"/>
    <w:rsid w:val="000A5E3D"/>
    <w:rsid w:val="000B72FD"/>
    <w:rsid w:val="000C3189"/>
    <w:rsid w:val="000C435E"/>
    <w:rsid w:val="000D5B51"/>
    <w:rsid w:val="000F2628"/>
    <w:rsid w:val="000F5A36"/>
    <w:rsid w:val="00105712"/>
    <w:rsid w:val="001162A2"/>
    <w:rsid w:val="00126C4D"/>
    <w:rsid w:val="00127930"/>
    <w:rsid w:val="0013320D"/>
    <w:rsid w:val="001355A3"/>
    <w:rsid w:val="0014364A"/>
    <w:rsid w:val="00143C1B"/>
    <w:rsid w:val="00145708"/>
    <w:rsid w:val="00152D3C"/>
    <w:rsid w:val="00156340"/>
    <w:rsid w:val="001650EB"/>
    <w:rsid w:val="00181091"/>
    <w:rsid w:val="001848A4"/>
    <w:rsid w:val="001A0197"/>
    <w:rsid w:val="001A0C96"/>
    <w:rsid w:val="001B254E"/>
    <w:rsid w:val="001C6835"/>
    <w:rsid w:val="001E475E"/>
    <w:rsid w:val="001F2479"/>
    <w:rsid w:val="001F5177"/>
    <w:rsid w:val="0020286A"/>
    <w:rsid w:val="00203E73"/>
    <w:rsid w:val="002069C3"/>
    <w:rsid w:val="0022280A"/>
    <w:rsid w:val="0022548E"/>
    <w:rsid w:val="00231C66"/>
    <w:rsid w:val="00240662"/>
    <w:rsid w:val="00240939"/>
    <w:rsid w:val="002458AE"/>
    <w:rsid w:val="002543A4"/>
    <w:rsid w:val="00257047"/>
    <w:rsid w:val="00262016"/>
    <w:rsid w:val="0026569E"/>
    <w:rsid w:val="00267A43"/>
    <w:rsid w:val="00280373"/>
    <w:rsid w:val="0028194A"/>
    <w:rsid w:val="002938A3"/>
    <w:rsid w:val="002A3244"/>
    <w:rsid w:val="002B4145"/>
    <w:rsid w:val="002B64D6"/>
    <w:rsid w:val="002B7D1C"/>
    <w:rsid w:val="002C4E7B"/>
    <w:rsid w:val="002D178E"/>
    <w:rsid w:val="002D220E"/>
    <w:rsid w:val="002D7A77"/>
    <w:rsid w:val="002E74DA"/>
    <w:rsid w:val="002F03E3"/>
    <w:rsid w:val="002F1858"/>
    <w:rsid w:val="002F63EF"/>
    <w:rsid w:val="003071C6"/>
    <w:rsid w:val="00311BAA"/>
    <w:rsid w:val="00325656"/>
    <w:rsid w:val="003320C8"/>
    <w:rsid w:val="003322AE"/>
    <w:rsid w:val="003332CA"/>
    <w:rsid w:val="00337D05"/>
    <w:rsid w:val="003454F9"/>
    <w:rsid w:val="003476F1"/>
    <w:rsid w:val="00356EE6"/>
    <w:rsid w:val="00360921"/>
    <w:rsid w:val="00363120"/>
    <w:rsid w:val="0036716C"/>
    <w:rsid w:val="00367BD1"/>
    <w:rsid w:val="003723BF"/>
    <w:rsid w:val="0038132D"/>
    <w:rsid w:val="00383430"/>
    <w:rsid w:val="00386BB0"/>
    <w:rsid w:val="00394A67"/>
    <w:rsid w:val="00397AB3"/>
    <w:rsid w:val="003B2997"/>
    <w:rsid w:val="003C385F"/>
    <w:rsid w:val="003C672A"/>
    <w:rsid w:val="003D3A50"/>
    <w:rsid w:val="003D3C7C"/>
    <w:rsid w:val="003D48C8"/>
    <w:rsid w:val="00404639"/>
    <w:rsid w:val="00407833"/>
    <w:rsid w:val="00430F3D"/>
    <w:rsid w:val="00436194"/>
    <w:rsid w:val="004403B0"/>
    <w:rsid w:val="00441BC4"/>
    <w:rsid w:val="00460147"/>
    <w:rsid w:val="00466AC0"/>
    <w:rsid w:val="00474411"/>
    <w:rsid w:val="00490B5E"/>
    <w:rsid w:val="004A7D27"/>
    <w:rsid w:val="004B3E42"/>
    <w:rsid w:val="004D04B0"/>
    <w:rsid w:val="004E3495"/>
    <w:rsid w:val="004F7BDF"/>
    <w:rsid w:val="00505344"/>
    <w:rsid w:val="005073E9"/>
    <w:rsid w:val="00513678"/>
    <w:rsid w:val="0051561A"/>
    <w:rsid w:val="00524EA7"/>
    <w:rsid w:val="005250CF"/>
    <w:rsid w:val="005302FC"/>
    <w:rsid w:val="00540A18"/>
    <w:rsid w:val="0055041D"/>
    <w:rsid w:val="00560104"/>
    <w:rsid w:val="00571FF2"/>
    <w:rsid w:val="005945A4"/>
    <w:rsid w:val="005A0900"/>
    <w:rsid w:val="005B497B"/>
    <w:rsid w:val="005B49B9"/>
    <w:rsid w:val="005B5AFC"/>
    <w:rsid w:val="005B6F2F"/>
    <w:rsid w:val="005C6087"/>
    <w:rsid w:val="005C63B3"/>
    <w:rsid w:val="005D7DF5"/>
    <w:rsid w:val="005E21AB"/>
    <w:rsid w:val="005E28D2"/>
    <w:rsid w:val="005E2BCA"/>
    <w:rsid w:val="005F4699"/>
    <w:rsid w:val="006033AE"/>
    <w:rsid w:val="006067B0"/>
    <w:rsid w:val="00607F78"/>
    <w:rsid w:val="0062606C"/>
    <w:rsid w:val="00630065"/>
    <w:rsid w:val="0063303C"/>
    <w:rsid w:val="00636292"/>
    <w:rsid w:val="00637643"/>
    <w:rsid w:val="006403F6"/>
    <w:rsid w:val="0064119D"/>
    <w:rsid w:val="00643860"/>
    <w:rsid w:val="0065090E"/>
    <w:rsid w:val="006521BE"/>
    <w:rsid w:val="0065461A"/>
    <w:rsid w:val="00665194"/>
    <w:rsid w:val="00673BCE"/>
    <w:rsid w:val="00684E70"/>
    <w:rsid w:val="0068685F"/>
    <w:rsid w:val="00686E30"/>
    <w:rsid w:val="006906C2"/>
    <w:rsid w:val="006A60CC"/>
    <w:rsid w:val="006B3F34"/>
    <w:rsid w:val="006C45ED"/>
    <w:rsid w:val="006C6A8C"/>
    <w:rsid w:val="006D0930"/>
    <w:rsid w:val="006D3E1A"/>
    <w:rsid w:val="006D4B8A"/>
    <w:rsid w:val="006E3647"/>
    <w:rsid w:val="006F22D9"/>
    <w:rsid w:val="006F2D32"/>
    <w:rsid w:val="00705B46"/>
    <w:rsid w:val="00706CDF"/>
    <w:rsid w:val="00711F7C"/>
    <w:rsid w:val="0071462E"/>
    <w:rsid w:val="00745921"/>
    <w:rsid w:val="00756ECC"/>
    <w:rsid w:val="007609EE"/>
    <w:rsid w:val="00774416"/>
    <w:rsid w:val="007866FC"/>
    <w:rsid w:val="0079087E"/>
    <w:rsid w:val="00792845"/>
    <w:rsid w:val="007A03A7"/>
    <w:rsid w:val="007B36A6"/>
    <w:rsid w:val="007B4D00"/>
    <w:rsid w:val="007B78FB"/>
    <w:rsid w:val="007C52C8"/>
    <w:rsid w:val="007C5F4D"/>
    <w:rsid w:val="007D0433"/>
    <w:rsid w:val="007D3DE9"/>
    <w:rsid w:val="007D4929"/>
    <w:rsid w:val="007D4F3B"/>
    <w:rsid w:val="007E4FB7"/>
    <w:rsid w:val="007E62C2"/>
    <w:rsid w:val="007F642E"/>
    <w:rsid w:val="00800938"/>
    <w:rsid w:val="00801AA7"/>
    <w:rsid w:val="008055DB"/>
    <w:rsid w:val="008058AB"/>
    <w:rsid w:val="008079D6"/>
    <w:rsid w:val="0081225C"/>
    <w:rsid w:val="008137F4"/>
    <w:rsid w:val="00824AEF"/>
    <w:rsid w:val="00826540"/>
    <w:rsid w:val="00830362"/>
    <w:rsid w:val="008319BE"/>
    <w:rsid w:val="00851D8F"/>
    <w:rsid w:val="00852BB2"/>
    <w:rsid w:val="00852BC3"/>
    <w:rsid w:val="00853D97"/>
    <w:rsid w:val="0085612D"/>
    <w:rsid w:val="008730AA"/>
    <w:rsid w:val="00881359"/>
    <w:rsid w:val="008A27B4"/>
    <w:rsid w:val="008A716B"/>
    <w:rsid w:val="008B2AFB"/>
    <w:rsid w:val="008C5599"/>
    <w:rsid w:val="008D1002"/>
    <w:rsid w:val="008D6238"/>
    <w:rsid w:val="008E63BA"/>
    <w:rsid w:val="009016FB"/>
    <w:rsid w:val="00904B4F"/>
    <w:rsid w:val="009100DF"/>
    <w:rsid w:val="00911490"/>
    <w:rsid w:val="00911DC3"/>
    <w:rsid w:val="00912F31"/>
    <w:rsid w:val="00916A15"/>
    <w:rsid w:val="00923E52"/>
    <w:rsid w:val="0092444F"/>
    <w:rsid w:val="00926060"/>
    <w:rsid w:val="00935E20"/>
    <w:rsid w:val="00940FD7"/>
    <w:rsid w:val="00942C16"/>
    <w:rsid w:val="00953BF3"/>
    <w:rsid w:val="00960511"/>
    <w:rsid w:val="00962650"/>
    <w:rsid w:val="00973097"/>
    <w:rsid w:val="009769B1"/>
    <w:rsid w:val="009776A1"/>
    <w:rsid w:val="0099292C"/>
    <w:rsid w:val="009B2026"/>
    <w:rsid w:val="009B7CBD"/>
    <w:rsid w:val="009D3663"/>
    <w:rsid w:val="009E418C"/>
    <w:rsid w:val="009E5FDB"/>
    <w:rsid w:val="00A10D38"/>
    <w:rsid w:val="00A21CA6"/>
    <w:rsid w:val="00A32210"/>
    <w:rsid w:val="00A350FB"/>
    <w:rsid w:val="00A36E0D"/>
    <w:rsid w:val="00A54A9E"/>
    <w:rsid w:val="00A55CB2"/>
    <w:rsid w:val="00A6268C"/>
    <w:rsid w:val="00A824EA"/>
    <w:rsid w:val="00A90234"/>
    <w:rsid w:val="00A90AA5"/>
    <w:rsid w:val="00A96C79"/>
    <w:rsid w:val="00AB62BD"/>
    <w:rsid w:val="00AB7C95"/>
    <w:rsid w:val="00AC427F"/>
    <w:rsid w:val="00AD0DAF"/>
    <w:rsid w:val="00AD1C47"/>
    <w:rsid w:val="00AD7A2D"/>
    <w:rsid w:val="00AE2DC1"/>
    <w:rsid w:val="00AE5C71"/>
    <w:rsid w:val="00AE7205"/>
    <w:rsid w:val="00B10516"/>
    <w:rsid w:val="00B24D1D"/>
    <w:rsid w:val="00B25C85"/>
    <w:rsid w:val="00B30D7C"/>
    <w:rsid w:val="00B3626B"/>
    <w:rsid w:val="00B36B3F"/>
    <w:rsid w:val="00B43120"/>
    <w:rsid w:val="00B44F02"/>
    <w:rsid w:val="00B45563"/>
    <w:rsid w:val="00B56470"/>
    <w:rsid w:val="00B56BA1"/>
    <w:rsid w:val="00B60A0D"/>
    <w:rsid w:val="00B851F7"/>
    <w:rsid w:val="00B87500"/>
    <w:rsid w:val="00B92466"/>
    <w:rsid w:val="00BA5AE4"/>
    <w:rsid w:val="00BB13D9"/>
    <w:rsid w:val="00BB3FFA"/>
    <w:rsid w:val="00BC3D92"/>
    <w:rsid w:val="00BC691F"/>
    <w:rsid w:val="00BC7380"/>
    <w:rsid w:val="00BC7801"/>
    <w:rsid w:val="00BD4E3E"/>
    <w:rsid w:val="00BD70D0"/>
    <w:rsid w:val="00BE3409"/>
    <w:rsid w:val="00BF574F"/>
    <w:rsid w:val="00BF5DE7"/>
    <w:rsid w:val="00BF67A1"/>
    <w:rsid w:val="00C13DEB"/>
    <w:rsid w:val="00C24241"/>
    <w:rsid w:val="00C2484B"/>
    <w:rsid w:val="00C25AD4"/>
    <w:rsid w:val="00C27825"/>
    <w:rsid w:val="00C34F57"/>
    <w:rsid w:val="00C433D3"/>
    <w:rsid w:val="00C456B0"/>
    <w:rsid w:val="00C463B5"/>
    <w:rsid w:val="00C47D79"/>
    <w:rsid w:val="00C5156B"/>
    <w:rsid w:val="00C54005"/>
    <w:rsid w:val="00C62337"/>
    <w:rsid w:val="00C64671"/>
    <w:rsid w:val="00C73558"/>
    <w:rsid w:val="00C84DA6"/>
    <w:rsid w:val="00C94EE1"/>
    <w:rsid w:val="00CA2116"/>
    <w:rsid w:val="00CB2529"/>
    <w:rsid w:val="00CD6497"/>
    <w:rsid w:val="00CF333E"/>
    <w:rsid w:val="00D0343A"/>
    <w:rsid w:val="00D03C4C"/>
    <w:rsid w:val="00D053F8"/>
    <w:rsid w:val="00D200AE"/>
    <w:rsid w:val="00D2010C"/>
    <w:rsid w:val="00D201BD"/>
    <w:rsid w:val="00D254C3"/>
    <w:rsid w:val="00D30461"/>
    <w:rsid w:val="00D31833"/>
    <w:rsid w:val="00D34D8C"/>
    <w:rsid w:val="00D4301D"/>
    <w:rsid w:val="00D45451"/>
    <w:rsid w:val="00D65297"/>
    <w:rsid w:val="00D67108"/>
    <w:rsid w:val="00D70FC5"/>
    <w:rsid w:val="00D72FED"/>
    <w:rsid w:val="00D8016B"/>
    <w:rsid w:val="00D80F94"/>
    <w:rsid w:val="00D82047"/>
    <w:rsid w:val="00D8336C"/>
    <w:rsid w:val="00D91219"/>
    <w:rsid w:val="00D92FB3"/>
    <w:rsid w:val="00D93539"/>
    <w:rsid w:val="00D95018"/>
    <w:rsid w:val="00D95037"/>
    <w:rsid w:val="00D962C1"/>
    <w:rsid w:val="00D9780C"/>
    <w:rsid w:val="00DA6927"/>
    <w:rsid w:val="00DC52C9"/>
    <w:rsid w:val="00DD161A"/>
    <w:rsid w:val="00DD3400"/>
    <w:rsid w:val="00DD3B09"/>
    <w:rsid w:val="00DE455F"/>
    <w:rsid w:val="00DE5258"/>
    <w:rsid w:val="00DF0C80"/>
    <w:rsid w:val="00DF587F"/>
    <w:rsid w:val="00E110E1"/>
    <w:rsid w:val="00E135E1"/>
    <w:rsid w:val="00E26056"/>
    <w:rsid w:val="00E31BE2"/>
    <w:rsid w:val="00E47898"/>
    <w:rsid w:val="00E563DB"/>
    <w:rsid w:val="00E62CC7"/>
    <w:rsid w:val="00E70C95"/>
    <w:rsid w:val="00E85A5D"/>
    <w:rsid w:val="00E90973"/>
    <w:rsid w:val="00E922E0"/>
    <w:rsid w:val="00E946B7"/>
    <w:rsid w:val="00E9675A"/>
    <w:rsid w:val="00E9738C"/>
    <w:rsid w:val="00EA0DEF"/>
    <w:rsid w:val="00ED1B30"/>
    <w:rsid w:val="00ED270C"/>
    <w:rsid w:val="00ED2A7A"/>
    <w:rsid w:val="00ED6A7D"/>
    <w:rsid w:val="00EE0696"/>
    <w:rsid w:val="00EE7145"/>
    <w:rsid w:val="00EF1188"/>
    <w:rsid w:val="00EF3B22"/>
    <w:rsid w:val="00EF65C5"/>
    <w:rsid w:val="00EF722A"/>
    <w:rsid w:val="00F0390B"/>
    <w:rsid w:val="00F075FB"/>
    <w:rsid w:val="00F07C22"/>
    <w:rsid w:val="00F133AD"/>
    <w:rsid w:val="00F21FB1"/>
    <w:rsid w:val="00F420D8"/>
    <w:rsid w:val="00F42BD5"/>
    <w:rsid w:val="00F4316A"/>
    <w:rsid w:val="00F4712C"/>
    <w:rsid w:val="00F4758D"/>
    <w:rsid w:val="00F478B7"/>
    <w:rsid w:val="00F54B2D"/>
    <w:rsid w:val="00F80369"/>
    <w:rsid w:val="00F81C85"/>
    <w:rsid w:val="00FA2819"/>
    <w:rsid w:val="00FA2E15"/>
    <w:rsid w:val="00FA2EC4"/>
    <w:rsid w:val="00FB1ABB"/>
    <w:rsid w:val="00FB6A6E"/>
    <w:rsid w:val="00FD5F68"/>
    <w:rsid w:val="00FE377E"/>
    <w:rsid w:val="00FF07AA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9360"/>
  <w15:docId w15:val="{5A685AA6-EC85-4E9A-B4B3-B0556BA4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0">
    <w:name w:val="Заголовок 1 Знак"/>
    <w:link w:val="1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6">
    <w:name w:val="Без интервала1"/>
    <w:basedOn w:val="a"/>
    <w:uiPriority w:val="99"/>
    <w:rsid w:val="003D3A50"/>
    <w:pPr>
      <w:widowControl/>
      <w:spacing w:before="40"/>
    </w:pPr>
    <w:rPr>
      <w:rFonts w:ascii="Calibri" w:hAnsi="Calibri" w:cs="Times New Roman"/>
      <w:color w:val="auto"/>
      <w:sz w:val="22"/>
      <w:szCs w:val="22"/>
    </w:rPr>
  </w:style>
  <w:style w:type="paragraph" w:customStyle="1" w:styleId="headertext">
    <w:name w:val="headertext"/>
    <w:basedOn w:val="a"/>
    <w:rsid w:val="00B60A0D"/>
    <w:pPr>
      <w:widowControl/>
      <w:spacing w:before="100" w:beforeAutospacing="1" w:after="100" w:afterAutospacing="1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74AD-8DB4-403D-AAD8-BB9AECEF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11205</TotalTime>
  <Pages>10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23</cp:revision>
  <cp:lastPrinted>2017-01-31T08:43:00Z</cp:lastPrinted>
  <dcterms:created xsi:type="dcterms:W3CDTF">2025-03-27T16:11:00Z</dcterms:created>
  <dcterms:modified xsi:type="dcterms:W3CDTF">2025-07-11T07:50:00Z</dcterms:modified>
</cp:coreProperties>
</file>