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15411FB6" w14:textId="77777777" w:rsidTr="00092594">
        <w:trPr>
          <w:jc w:val="center"/>
        </w:trPr>
        <w:tc>
          <w:tcPr>
            <w:tcW w:w="9574" w:type="dxa"/>
          </w:tcPr>
          <w:p w14:paraId="12FB4559" w14:textId="77777777" w:rsidR="0014364A" w:rsidRPr="005751E9" w:rsidRDefault="0014364A" w:rsidP="005751E9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5751E9">
              <w:rPr>
                <w:rFonts w:cs="Times New Roman"/>
                <w:b/>
                <w:lang w:eastAsia="en-US"/>
              </w:rPr>
              <w:t xml:space="preserve"> </w:t>
            </w:r>
            <w:r w:rsidR="001C6D1E">
              <w:rPr>
                <w:rFonts w:cs="Times New Roman"/>
                <w:b/>
                <w:lang w:eastAsia="en-US"/>
              </w:rPr>
              <w:t>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AA7E88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4CA01723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34A46F36" w14:textId="77777777" w:rsidR="0055041D" w:rsidRDefault="005751E9" w:rsidP="005751E9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 </w:t>
            </w:r>
            <w:r w:rsidR="0014364A" w:rsidRPr="00022EA1">
              <w:rPr>
                <w:rFonts w:cs="Times New Roman"/>
                <w:b/>
                <w:lang w:eastAsia="en-US"/>
              </w:rPr>
              <w:t>«СОЮЗАТОМ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234B27C3" w14:textId="46B3E07C" w:rsidR="005751E9" w:rsidRPr="005751E9" w:rsidRDefault="005751E9" w:rsidP="005751E9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</w:t>
            </w:r>
            <w:r w:rsidR="00C5089B">
              <w:rPr>
                <w:rFonts w:cs="Times New Roman"/>
                <w:b/>
                <w:lang w:eastAsia="en-US"/>
              </w:rPr>
              <w:t>_</w:t>
            </w:r>
          </w:p>
        </w:tc>
      </w:tr>
    </w:tbl>
    <w:p w14:paraId="7E6A419C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4D63FC3A" w14:textId="77777777" w:rsidR="00B00F60" w:rsidRDefault="00B00F60" w:rsidP="00B00F6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0FD00EF8" w14:textId="77777777" w:rsidR="00B00F60" w:rsidRDefault="00B00F60" w:rsidP="00B00F6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3BDB0807" w14:textId="77777777" w:rsidR="00B00F60" w:rsidRPr="00C304DC" w:rsidRDefault="00B00F60" w:rsidP="00B00F6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279580A9" w14:textId="1DE32DDE" w:rsidR="00DC413C" w:rsidRDefault="00E9706A" w:rsidP="00B100DD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BE14ED">
        <w:rPr>
          <w:rFonts w:eastAsia="Calibri" w:cs="Times New Roman"/>
          <w:color w:val="auto"/>
          <w:sz w:val="28"/>
          <w:szCs w:val="28"/>
        </w:rPr>
        <w:t xml:space="preserve"> № 52</w:t>
      </w:r>
      <w:r w:rsidR="00B00F60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  <w:r w:rsidR="00801E58">
        <w:rPr>
          <w:rFonts w:eastAsia="Calibri" w:cs="Times New Roman"/>
          <w:color w:val="auto"/>
          <w:sz w:val="28"/>
          <w:szCs w:val="28"/>
        </w:rPr>
        <w:t>от 15</w:t>
      </w:r>
      <w:r w:rsidR="00B00F60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5F2AE4">
        <w:rPr>
          <w:rFonts w:eastAsia="Calibri" w:cs="Times New Roman"/>
          <w:color w:val="auto"/>
          <w:sz w:val="28"/>
          <w:szCs w:val="28"/>
        </w:rPr>
        <w:t>;</w:t>
      </w:r>
    </w:p>
    <w:p w14:paraId="2D7594CF" w14:textId="56F36A0C" w:rsidR="00DC413C" w:rsidRPr="00DC413C" w:rsidRDefault="005F2AE4" w:rsidP="00DC413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DC413C" w:rsidRPr="00DC413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2DA92A2" w14:textId="77777777" w:rsidR="00DC413C" w:rsidRPr="00DC413C" w:rsidRDefault="00DC413C" w:rsidP="00DC413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DC413C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63804A0" w14:textId="0BEC660D" w:rsidR="00B00F60" w:rsidRPr="00C304DC" w:rsidRDefault="003759A3" w:rsidP="00DC413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516CD7">
        <w:rPr>
          <w:rFonts w:eastAsia="Calibri" w:cs="Times New Roman"/>
          <w:color w:val="auto"/>
          <w:sz w:val="28"/>
          <w:szCs w:val="28"/>
        </w:rPr>
        <w:t xml:space="preserve">09/04-2018 </w:t>
      </w:r>
      <w:r w:rsidR="00DC413C" w:rsidRPr="00DC413C">
        <w:rPr>
          <w:rFonts w:eastAsia="Calibri" w:cs="Times New Roman"/>
          <w:color w:val="auto"/>
          <w:sz w:val="28"/>
          <w:szCs w:val="28"/>
        </w:rPr>
        <w:t xml:space="preserve">от </w:t>
      </w:r>
      <w:r w:rsidR="00516CD7"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DC413C" w:rsidRPr="00DC413C">
        <w:rPr>
          <w:rFonts w:eastAsia="Calibri" w:cs="Times New Roman"/>
          <w:color w:val="auto"/>
          <w:sz w:val="28"/>
          <w:szCs w:val="28"/>
        </w:rPr>
        <w:t>2018 г.</w:t>
      </w:r>
      <w:r w:rsidR="005F2AE4">
        <w:rPr>
          <w:rFonts w:eastAsia="Calibri" w:cs="Times New Roman"/>
          <w:color w:val="auto"/>
          <w:sz w:val="28"/>
          <w:szCs w:val="28"/>
        </w:rPr>
        <w:t>;</w:t>
      </w:r>
    </w:p>
    <w:p w14:paraId="6D9DE07E" w14:textId="77777777" w:rsidR="005F2AE4" w:rsidRPr="00DC413C" w:rsidRDefault="005F2AE4" w:rsidP="005F2AE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DC413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CBA4678" w14:textId="77777777" w:rsidR="005F2AE4" w:rsidRPr="00DC413C" w:rsidRDefault="005F2AE4" w:rsidP="005F2AE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DC413C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24467CFA" w14:textId="5F9781FB" w:rsidR="00B100DD" w:rsidRDefault="00B100DD" w:rsidP="00B100D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196049">
        <w:rPr>
          <w:rFonts w:eastAsia="Calibri" w:cs="Times New Roman"/>
          <w:color w:val="auto"/>
          <w:sz w:val="28"/>
          <w:szCs w:val="28"/>
        </w:rPr>
        <w:t>;</w:t>
      </w:r>
    </w:p>
    <w:p w14:paraId="5B52163B" w14:textId="77777777" w:rsidR="00196049" w:rsidRPr="009B1122" w:rsidRDefault="00196049" w:rsidP="00196049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</w:t>
      </w:r>
      <w:r>
        <w:rPr>
          <w:rFonts w:eastAsia="Calibri" w:cs="Times New Roman"/>
          <w:sz w:val="28"/>
          <w:szCs w:val="28"/>
        </w:rPr>
        <w:t xml:space="preserve">        </w:t>
      </w:r>
      <w:r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772BB69D" w14:textId="77777777" w:rsidR="00196049" w:rsidRPr="009B1122" w:rsidRDefault="00196049" w:rsidP="00196049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309956D" w14:textId="77777777" w:rsidR="00196049" w:rsidRPr="009B1122" w:rsidRDefault="00196049" w:rsidP="0019604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</w:p>
    <w:p w14:paraId="0E165BAC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AC79E65" w14:textId="77777777" w:rsidR="0055041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01D27FD" w14:textId="77777777" w:rsidR="0055041D" w:rsidRPr="0086795A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0993F473" w14:textId="77777777" w:rsidR="00942C16" w:rsidRPr="0086795A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C158399" w14:textId="77777777" w:rsidR="00637643" w:rsidRDefault="00901D25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УЧАСТКА</w:t>
      </w:r>
    </w:p>
    <w:p w14:paraId="30663151" w14:textId="77777777" w:rsidR="006A277A" w:rsidRPr="0086795A" w:rsidRDefault="006A277A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5B7EB4C2" w14:textId="77777777" w:rsidR="005751E9" w:rsidRPr="0086795A" w:rsidRDefault="001C6D1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</w:t>
      </w:r>
      <w:r w:rsidR="005751E9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ДЕЯТЕЛЬНОСТИ</w:t>
      </w:r>
      <w:r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:</w:t>
      </w:r>
    </w:p>
    <w:p w14:paraId="26E9697E" w14:textId="77777777" w:rsidR="00490B5E" w:rsidRPr="0086795A" w:rsidRDefault="001C6D1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901D25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ОБЩЕСТРОИТЕЛЬНЫЕ</w:t>
      </w:r>
      <w:r w:rsidR="00490B5E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5751E9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</w:p>
    <w:p w14:paraId="6380D9A4" w14:textId="77777777" w:rsidR="00637643" w:rsidRPr="0086795A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612A64BC" w14:textId="77777777" w:rsidR="00942C16" w:rsidRPr="0086795A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2675950" w14:textId="77777777" w:rsidR="0055041D" w:rsidRPr="0086795A" w:rsidRDefault="005751E9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КС-С-011-2017</w:t>
      </w:r>
    </w:p>
    <w:p w14:paraId="41DA23CF" w14:textId="77777777"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689C9C8E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B2EE40D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0EFB937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7A13B6F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F7203F6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0EF146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C4ADC7A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F90A30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308B36B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D803DD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D18EFA8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C0652EC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9A7F210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AFE30D7" w14:textId="77777777" w:rsidR="0055041D" w:rsidRPr="00466AC0" w:rsidRDefault="00E9706A" w:rsidP="005F2AE4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04A4B0EE" w14:textId="6B1AE1F0" w:rsidR="0055041D" w:rsidRDefault="00196049" w:rsidP="005F2AE4">
      <w:pPr>
        <w:pStyle w:val="31"/>
        <w:spacing w:after="0"/>
        <w:ind w:left="0" w:firstLine="567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E9706A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D2441A6" w14:textId="0949949B" w:rsidR="008E63BA" w:rsidRDefault="008E63BA" w:rsidP="004C327C">
      <w:pPr>
        <w:pStyle w:val="1"/>
        <w:numPr>
          <w:ilvl w:val="0"/>
          <w:numId w:val="4"/>
        </w:numPr>
        <w:tabs>
          <w:tab w:val="left" w:pos="284"/>
        </w:tabs>
        <w:spacing w:before="0" w:after="0"/>
        <w:ind w:left="0" w:firstLine="709"/>
        <w:rPr>
          <w:szCs w:val="28"/>
        </w:rPr>
      </w:pPr>
      <w:bookmarkStart w:id="0" w:name="_Toc434482465"/>
      <w:bookmarkStart w:id="1" w:name="_Toc460838801"/>
      <w:r w:rsidRPr="008E63BA">
        <w:rPr>
          <w:szCs w:val="28"/>
        </w:rPr>
        <w:lastRenderedPageBreak/>
        <w:t>Введение</w:t>
      </w:r>
      <w:r w:rsidR="00196049">
        <w:rPr>
          <w:szCs w:val="28"/>
        </w:rPr>
        <w:t>.</w:t>
      </w:r>
    </w:p>
    <w:p w14:paraId="55D4183E" w14:textId="77777777" w:rsidR="008E63BA" w:rsidRDefault="00516CD7" w:rsidP="004C327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63BA" w:rsidRPr="008E63BA">
        <w:rPr>
          <w:sz w:val="28"/>
          <w:szCs w:val="28"/>
        </w:rPr>
        <w:t>Квалификационные стандарты СРО «СОЮЗАТОМ</w:t>
      </w:r>
      <w:r w:rsidR="0063303C">
        <w:rPr>
          <w:sz w:val="28"/>
          <w:szCs w:val="28"/>
        </w:rPr>
        <w:t>СТРОЙ</w:t>
      </w:r>
      <w:r w:rsidR="008E63BA" w:rsidRPr="008E63BA">
        <w:rPr>
          <w:sz w:val="28"/>
          <w:szCs w:val="28"/>
        </w:rPr>
        <w:t>»</w:t>
      </w:r>
      <w:r w:rsidR="008E63BA">
        <w:rPr>
          <w:sz w:val="28"/>
          <w:szCs w:val="28"/>
        </w:rPr>
        <w:t xml:space="preserve"> являются внутренними документами саморегулируемой организации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</w:t>
      </w:r>
      <w:r w:rsidR="00490B5E">
        <w:rPr>
          <w:sz w:val="28"/>
          <w:szCs w:val="28"/>
        </w:rPr>
        <w:t>работ по организации строительного производства.</w:t>
      </w:r>
    </w:p>
    <w:p w14:paraId="44B2E009" w14:textId="77777777" w:rsidR="00FA2819" w:rsidRPr="00490B5E" w:rsidRDefault="00516CD7" w:rsidP="004C327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A2819">
        <w:rPr>
          <w:sz w:val="28"/>
          <w:szCs w:val="28"/>
        </w:rPr>
        <w:t xml:space="preserve">Квалификационный стандарт устанавливает требования к уровню квалификации специалистов по организации </w:t>
      </w:r>
      <w:r w:rsidR="006C6A8C">
        <w:rPr>
          <w:sz w:val="28"/>
          <w:szCs w:val="28"/>
        </w:rPr>
        <w:t>строительства, реконструкции, капитальному ремонту объектов капитального строительства</w:t>
      </w:r>
      <w:r w:rsidR="00FA2819">
        <w:rPr>
          <w:sz w:val="28"/>
          <w:szCs w:val="28"/>
        </w:rPr>
        <w:t xml:space="preserve">, </w:t>
      </w:r>
      <w:r w:rsidR="00490B5E">
        <w:rPr>
          <w:sz w:val="28"/>
          <w:szCs w:val="28"/>
        </w:rPr>
        <w:t>необходимых для о</w:t>
      </w:r>
      <w:r w:rsidR="00490B5E" w:rsidRPr="00490B5E">
        <w:rPr>
          <w:sz w:val="28"/>
          <w:szCs w:val="28"/>
        </w:rPr>
        <w:t>рганизаци</w:t>
      </w:r>
      <w:r w:rsidR="00490B5E">
        <w:rPr>
          <w:sz w:val="28"/>
          <w:szCs w:val="28"/>
        </w:rPr>
        <w:t>и</w:t>
      </w:r>
      <w:r w:rsidR="00490B5E" w:rsidRPr="00490B5E">
        <w:rPr>
          <w:sz w:val="28"/>
          <w:szCs w:val="28"/>
        </w:rPr>
        <w:t xml:space="preserve"> строительного производства на участке производства </w:t>
      </w:r>
      <w:r w:rsidR="00C31278">
        <w:rPr>
          <w:sz w:val="28"/>
          <w:szCs w:val="28"/>
        </w:rPr>
        <w:t>общестроительных</w:t>
      </w:r>
      <w:r w:rsidR="00490B5E">
        <w:rPr>
          <w:sz w:val="28"/>
          <w:szCs w:val="28"/>
        </w:rPr>
        <w:t xml:space="preserve"> </w:t>
      </w:r>
      <w:r w:rsidR="00490B5E" w:rsidRPr="00490B5E">
        <w:rPr>
          <w:sz w:val="28"/>
          <w:szCs w:val="28"/>
        </w:rPr>
        <w:t>работ (объекте капитального строительства) и управлени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работниками возглавляемого участка; обеспечени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соответствия результатов выполняемых видов </w:t>
      </w:r>
      <w:r w:rsidR="00C31278">
        <w:rPr>
          <w:sz w:val="28"/>
          <w:szCs w:val="28"/>
        </w:rPr>
        <w:t>общестроительных</w:t>
      </w:r>
      <w:r w:rsidR="00490B5E" w:rsidRPr="00490B5E">
        <w:rPr>
          <w:sz w:val="28"/>
          <w:szCs w:val="28"/>
        </w:rPr>
        <w:t xml:space="preserve">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</w:t>
      </w:r>
      <w:r w:rsidR="0062606C" w:rsidRPr="00490B5E">
        <w:rPr>
          <w:sz w:val="28"/>
          <w:szCs w:val="28"/>
        </w:rPr>
        <w:t>.</w:t>
      </w:r>
    </w:p>
    <w:p w14:paraId="1D49871F" w14:textId="77777777" w:rsidR="00926060" w:rsidRPr="008E63BA" w:rsidRDefault="00926060" w:rsidP="004C327C">
      <w:pPr>
        <w:tabs>
          <w:tab w:val="left" w:pos="284"/>
        </w:tabs>
        <w:ind w:firstLine="709"/>
        <w:rPr>
          <w:sz w:val="28"/>
          <w:szCs w:val="28"/>
        </w:rPr>
      </w:pPr>
    </w:p>
    <w:p w14:paraId="28D17F8A" w14:textId="271E7FEA" w:rsidR="00337D05" w:rsidRDefault="00337D05" w:rsidP="004C327C">
      <w:pPr>
        <w:pStyle w:val="1"/>
        <w:numPr>
          <w:ilvl w:val="0"/>
          <w:numId w:val="4"/>
        </w:numPr>
        <w:tabs>
          <w:tab w:val="left" w:pos="284"/>
        </w:tabs>
        <w:spacing w:before="0" w:after="0"/>
        <w:ind w:left="0" w:firstLine="709"/>
        <w:rPr>
          <w:szCs w:val="28"/>
        </w:rPr>
      </w:pPr>
      <w:r w:rsidRPr="00022EA1">
        <w:rPr>
          <w:szCs w:val="28"/>
        </w:rPr>
        <w:t>Общие положения</w:t>
      </w:r>
      <w:bookmarkEnd w:id="0"/>
      <w:bookmarkEnd w:id="1"/>
      <w:r w:rsidR="00196049">
        <w:rPr>
          <w:szCs w:val="28"/>
        </w:rPr>
        <w:t>.</w:t>
      </w:r>
    </w:p>
    <w:p w14:paraId="63ECDAB4" w14:textId="2CE17411" w:rsidR="00D92FB3" w:rsidRPr="00024C32" w:rsidRDefault="00D60578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024C32" w:rsidRP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устанавливает </w:t>
      </w:r>
      <w:r w:rsidR="00024C32" w:rsidRPr="00A35224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квалификации  (</w:t>
      </w:r>
      <w:proofErr w:type="gramEnd"/>
      <w:r w:rsidR="0092444F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="00E62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>участка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278" w:rsidRPr="00C31278">
        <w:rPr>
          <w:rFonts w:ascii="Times New Roman" w:hAnsi="Times New Roman" w:cs="Times New Roman"/>
          <w:sz w:val="28"/>
          <w:szCs w:val="28"/>
        </w:rPr>
        <w:t>общестроительных</w:t>
      </w:r>
      <w:r w:rsidR="00490B5E" w:rsidRPr="00C31278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 в целях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основного вида профессиональной деятельности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8F1185" w14:textId="6DC982D8" w:rsidR="008137F4" w:rsidRDefault="00D60578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24241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="002D22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>участка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278" w:rsidRPr="00C31278">
        <w:rPr>
          <w:rFonts w:ascii="Times New Roman" w:hAnsi="Times New Roman" w:cs="Times New Roman"/>
          <w:sz w:val="28"/>
          <w:szCs w:val="28"/>
        </w:rPr>
        <w:t>общестроительных</w:t>
      </w:r>
      <w:r w:rsidR="00490B5E" w:rsidRPr="00E62CC7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, реконструкции и капитального ремонта объектов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B9FE4E5" w14:textId="77777777" w:rsidR="00926060" w:rsidRDefault="00926060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1D0D45" w14:textId="2A2E1243" w:rsidR="00D60578" w:rsidRDefault="00926060" w:rsidP="004C327C">
      <w:pPr>
        <w:pStyle w:val="aa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и основная цель профессиональной деятельности</w:t>
      </w:r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C4579">
        <w:rPr>
          <w:rFonts w:ascii="Times New Roman" w:hAnsi="Times New Roman" w:cs="Times New Roman"/>
          <w:b/>
          <w:color w:val="auto"/>
          <w:sz w:val="28"/>
          <w:szCs w:val="28"/>
        </w:rPr>
        <w:t>начальника участка</w:t>
      </w:r>
      <w:r w:rsid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1278">
        <w:rPr>
          <w:rFonts w:ascii="Times New Roman" w:hAnsi="Times New Roman" w:cs="Times New Roman"/>
          <w:b/>
          <w:color w:val="auto"/>
          <w:sz w:val="28"/>
          <w:szCs w:val="28"/>
        </w:rPr>
        <w:t>общестроительных</w:t>
      </w:r>
      <w:r w:rsid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r w:rsidR="0019604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C1C4962" w14:textId="0C73060F" w:rsidR="0062606C" w:rsidRPr="00D60578" w:rsidRDefault="004C327C" w:rsidP="004C327C">
      <w:pPr>
        <w:pStyle w:val="aa"/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926060" w:rsidRPr="00D60578">
        <w:rPr>
          <w:rFonts w:ascii="Times New Roman" w:hAnsi="Times New Roman" w:cs="Times New Roman"/>
          <w:b/>
          <w:color w:val="auto"/>
          <w:sz w:val="28"/>
          <w:szCs w:val="28"/>
        </w:rPr>
        <w:t>Вид профессиональной деятельности:</w:t>
      </w:r>
      <w:r w:rsidR="00926060" w:rsidRPr="00D605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35C3" w:rsidRPr="00D60578">
        <w:rPr>
          <w:rFonts w:ascii="Times New Roman" w:hAnsi="Times New Roman" w:cs="Times New Roman"/>
          <w:color w:val="auto"/>
          <w:sz w:val="28"/>
          <w:szCs w:val="28"/>
        </w:rPr>
        <w:t>организация строительного производства</w:t>
      </w:r>
      <w:r w:rsidR="000C435E" w:rsidRPr="00D60578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E435C3" w:rsidRPr="00D60578">
        <w:rPr>
          <w:rFonts w:ascii="Times New Roman" w:hAnsi="Times New Roman" w:cs="Times New Roman"/>
          <w:color w:val="auto"/>
          <w:sz w:val="28"/>
          <w:szCs w:val="28"/>
        </w:rPr>
        <w:t>участке общестроительных работ</w:t>
      </w:r>
      <w:r w:rsidR="00926060" w:rsidRPr="00D60578">
        <w:rPr>
          <w:rFonts w:ascii="Times New Roman" w:hAnsi="Times New Roman" w:cs="Times New Roman"/>
          <w:sz w:val="28"/>
          <w:szCs w:val="28"/>
        </w:rPr>
        <w:t>.</w:t>
      </w:r>
    </w:p>
    <w:p w14:paraId="2437FD49" w14:textId="0E271994" w:rsidR="00E62CC7" w:rsidRDefault="00926060" w:rsidP="004C327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Основная цель вида профессиональной деятельности: 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>подготовка  строительного производства, материально-техническое обеспечение строительного производства на участке общестроительных работ, оперативное управление общестроительным производством, обеспечение качества выполняемых общестроительных работ, сдача заказчику результатов общестроительных работ, внедрен</w:t>
      </w:r>
      <w:r w:rsidR="005F2AE4">
        <w:rPr>
          <w:rFonts w:ascii="Times New Roman" w:hAnsi="Times New Roman" w:cs="Times New Roman"/>
          <w:color w:val="auto"/>
          <w:sz w:val="28"/>
          <w:szCs w:val="28"/>
        </w:rPr>
        <w:t xml:space="preserve">ие системы менеджмента качества 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>на участке, обеспечение безопасности выполнения общестроительных работ при сооружении особо опасных, технически сложных и уникальных объектов, общее руководство работниками участка общестроительных работ.</w:t>
      </w:r>
    </w:p>
    <w:p w14:paraId="0D0D0B86" w14:textId="6FFD3793" w:rsidR="00196049" w:rsidRDefault="00196049" w:rsidP="004C327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049EE5F" w14:textId="54EBB556" w:rsidR="00196049" w:rsidRDefault="00196049" w:rsidP="004C327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989947" w14:textId="77777777" w:rsidR="00196049" w:rsidRDefault="00196049" w:rsidP="004C327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2FC9457" w14:textId="77777777" w:rsidR="00E435C3" w:rsidRDefault="00E435C3" w:rsidP="004C327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6D0D60" w14:textId="77777777" w:rsidR="00EF722A" w:rsidRPr="00D60578" w:rsidRDefault="00EF722A" w:rsidP="004C327C">
      <w:pPr>
        <w:pStyle w:val="aa"/>
        <w:widowControl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0578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6A60CC" w:rsidRPr="00D605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(ТФ)</w:t>
      </w:r>
      <w:r w:rsidRPr="00D60578">
        <w:rPr>
          <w:rFonts w:ascii="Times New Roman" w:hAnsi="Times New Roman" w:cs="Times New Roman"/>
          <w:b/>
          <w:color w:val="auto"/>
          <w:sz w:val="28"/>
          <w:szCs w:val="28"/>
        </w:rPr>
        <w:t>, требования к знаниям и умениям (характеристики квалификации)</w:t>
      </w:r>
    </w:p>
    <w:p w14:paraId="70A6E886" w14:textId="77777777" w:rsidR="006A60CC" w:rsidRDefault="006A60CC" w:rsidP="004C327C">
      <w:pPr>
        <w:pStyle w:val="aa"/>
        <w:widowControl/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2"/>
        <w:gridCol w:w="4815"/>
      </w:tblGrid>
      <w:tr w:rsidR="006A60CC" w14:paraId="2273C7F4" w14:textId="77777777" w:rsidTr="00C456B0">
        <w:trPr>
          <w:tblHeader/>
        </w:trPr>
        <w:tc>
          <w:tcPr>
            <w:tcW w:w="9853" w:type="dxa"/>
            <w:gridSpan w:val="2"/>
          </w:tcPr>
          <w:p w14:paraId="4E3355EA" w14:textId="77777777" w:rsidR="006A60CC" w:rsidRDefault="006A60CC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Трудовые функции, характеристики квалификации</w:t>
            </w:r>
          </w:p>
        </w:tc>
      </w:tr>
      <w:tr w:rsidR="00C456B0" w14:paraId="7E0C744B" w14:textId="77777777" w:rsidTr="00C456B0">
        <w:trPr>
          <w:tblHeader/>
        </w:trPr>
        <w:tc>
          <w:tcPr>
            <w:tcW w:w="4926" w:type="dxa"/>
          </w:tcPr>
          <w:p w14:paraId="4ECA9C3A" w14:textId="77777777" w:rsidR="00C456B0" w:rsidRDefault="00C456B0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знания</w:t>
            </w:r>
          </w:p>
        </w:tc>
        <w:tc>
          <w:tcPr>
            <w:tcW w:w="4927" w:type="dxa"/>
          </w:tcPr>
          <w:p w14:paraId="4DD84CF0" w14:textId="77777777" w:rsidR="00C456B0" w:rsidRDefault="00C456B0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умения</w:t>
            </w:r>
          </w:p>
        </w:tc>
      </w:tr>
      <w:tr w:rsidR="006A60CC" w:rsidRPr="00C31278" w14:paraId="3DFB71D7" w14:textId="77777777" w:rsidTr="00B36B3F">
        <w:tc>
          <w:tcPr>
            <w:tcW w:w="9853" w:type="dxa"/>
            <w:gridSpan w:val="2"/>
          </w:tcPr>
          <w:p w14:paraId="3ED64AAC" w14:textId="77777777" w:rsidR="006A60CC" w:rsidRPr="00C31278" w:rsidRDefault="006A60CC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C3127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ТФ 1. </w:t>
            </w:r>
            <w:r w:rsidR="00E435C3" w:rsidRPr="00C312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Подготовка строительного производства на участке </w:t>
            </w:r>
            <w:r w:rsidR="00C92558">
              <w:rPr>
                <w:rFonts w:ascii="Times New Roman" w:hAnsi="Times New Roman"/>
                <w:b/>
                <w:i/>
                <w:sz w:val="28"/>
                <w:szCs w:val="28"/>
              </w:rPr>
              <w:t>общестроительных работ</w:t>
            </w:r>
          </w:p>
        </w:tc>
      </w:tr>
      <w:tr w:rsidR="006A60CC" w14:paraId="47296B6F" w14:textId="77777777" w:rsidTr="00B36B3F">
        <w:tc>
          <w:tcPr>
            <w:tcW w:w="4926" w:type="dxa"/>
          </w:tcPr>
          <w:p w14:paraId="724B1846" w14:textId="77777777" w:rsidR="00804B42" w:rsidRDefault="00804B42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14:paraId="45EF2719" w14:textId="77777777" w:rsidR="00804B42" w:rsidRDefault="00804B42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14:paraId="02BBB2B1" w14:textId="77777777" w:rsidR="00804B42" w:rsidRDefault="00804B42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стандартов организаций (в т.ч. отраслевых, саморегулируемых, НОСТРОЙ).</w:t>
            </w:r>
          </w:p>
          <w:p w14:paraId="75C2E426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Требования нормативных правовых актов и нормативных технических документов к составу, содержанию и оформлению проектной документации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B77A52" w14:textId="77777777" w:rsidR="00C31278" w:rsidRPr="00804B42" w:rsidRDefault="00C31278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 к производству </w:t>
            </w:r>
            <w:r w:rsidRPr="00804B42">
              <w:rPr>
                <w:rFonts w:ascii="Times New Roman" w:hAnsi="Times New Roman"/>
                <w:spacing w:val="-4"/>
                <w:sz w:val="28"/>
                <w:szCs w:val="28"/>
              </w:rPr>
              <w:t>общестроительных работ.</w:t>
            </w:r>
          </w:p>
          <w:p w14:paraId="29DC7794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Состав и порядок подготовки документов для оформления разрешений и допусков для строительного производства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E42FCD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Особенности строительного производства на опасных, технически сложных и уникальных объектах капитального строительства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0A8672" w14:textId="77777777" w:rsidR="00804B42" w:rsidRPr="00804B42" w:rsidRDefault="00804B42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Требования нормативных технических документов, определяющих  состав и порядок обустройства строительной площадки (внутриплощадочных подготовительных работ, в том числе геодезических и земляных работ).</w:t>
            </w:r>
          </w:p>
          <w:p w14:paraId="38D47504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Способы и методы планирования строительного производства (сетевое планирование, календарное планирование, проектное планирование, сводное планирование)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99FDBC" w14:textId="77777777" w:rsidR="00C31278" w:rsidRPr="00804B42" w:rsidRDefault="00C31278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pacing w:val="-4"/>
                <w:sz w:val="28"/>
                <w:szCs w:val="28"/>
              </w:rPr>
              <w:t>Принципы</w:t>
            </w:r>
            <w:r w:rsidRPr="00804B42">
              <w:rPr>
                <w:rFonts w:ascii="Times New Roman" w:hAnsi="Times New Roman"/>
                <w:sz w:val="28"/>
                <w:szCs w:val="28"/>
              </w:rPr>
              <w:t xml:space="preserve"> организации комплексных и специализированных производственных звеньев и бригад, выполняющих общестроительные работы.</w:t>
            </w:r>
          </w:p>
          <w:p w14:paraId="33A7E2A0" w14:textId="77777777" w:rsidR="00560104" w:rsidRDefault="00C31278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Виды и технические характеристики технологической оснастки (лесов, подмостей, защитных приспособлений, креплений стенок котлованов и траншей).</w:t>
            </w:r>
          </w:p>
        </w:tc>
        <w:tc>
          <w:tcPr>
            <w:tcW w:w="4927" w:type="dxa"/>
          </w:tcPr>
          <w:p w14:paraId="4AADD8FC" w14:textId="77777777" w:rsidR="00560104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Входной контроль проектной документации по участку строительства, организация входного контроля проектной документации по объектам капитального строительства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6A129E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 xml:space="preserve">Оформление разрешений и допусков, необходимых для производства </w:t>
            </w:r>
            <w:r w:rsidR="00804B42" w:rsidRPr="00804B42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804B42">
              <w:rPr>
                <w:rFonts w:ascii="Times New Roman" w:hAnsi="Times New Roman"/>
                <w:sz w:val="28"/>
                <w:szCs w:val="28"/>
              </w:rPr>
              <w:t>строительных работ на участке строительства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58ED6D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Планирование и контроль выполнения подготовки и оборудования участка строительства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9920A6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Планирование строительного производства на участке строительства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866708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2B78E0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Применять нормативно-техническую и проектную документацию при планировании и распределении производственных ресурсов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C8CA1F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 xml:space="preserve">Подготавливать документы для оформления разрешений и допусков для производства </w:t>
            </w:r>
            <w:r w:rsidR="00804B42" w:rsidRPr="00804B42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804B42">
              <w:rPr>
                <w:rFonts w:ascii="Times New Roman" w:hAnsi="Times New Roman"/>
                <w:sz w:val="28"/>
                <w:szCs w:val="28"/>
              </w:rPr>
              <w:t>строительных работ на участке строительства, в том числе в охранных зонах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FEC934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Разрабатывать планы (сетевые, объектовые, календарные) строительного производства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798BC3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 xml:space="preserve">Производить расчеты соответствия объемов производства </w:t>
            </w:r>
            <w:r w:rsidR="00804B42" w:rsidRPr="00804B42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804B42">
              <w:rPr>
                <w:rFonts w:ascii="Times New Roman" w:hAnsi="Times New Roman"/>
                <w:sz w:val="28"/>
                <w:szCs w:val="28"/>
              </w:rPr>
              <w:t>строительных работ нормативным требованиям к трудовым и материально-техническим ресурсам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F37055" w14:textId="77777777" w:rsidR="00E435C3" w:rsidRPr="00665194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Определять состав и объемы вспомогательных работ по созданию инфраструктуры участка строительства (средства связи и диспетчеризации, транспортные коммуникации и инженерные сети, бытовые помещения)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A60CC" w:rsidRPr="00804B42" w14:paraId="1C8199C5" w14:textId="77777777" w:rsidTr="00B36B3F">
        <w:tc>
          <w:tcPr>
            <w:tcW w:w="9853" w:type="dxa"/>
            <w:gridSpan w:val="2"/>
          </w:tcPr>
          <w:p w14:paraId="1B0B5326" w14:textId="77777777" w:rsidR="006A60CC" w:rsidRPr="00804B42" w:rsidRDefault="006A60CC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804B4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ТФ 2. </w:t>
            </w:r>
            <w:r w:rsidR="00E435C3" w:rsidRPr="00804B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Материально-техническое обеспечение строительного производства на участке </w:t>
            </w:r>
            <w:r w:rsidR="00804B42">
              <w:rPr>
                <w:rFonts w:ascii="Times New Roman" w:hAnsi="Times New Roman"/>
                <w:b/>
                <w:i/>
                <w:sz w:val="28"/>
                <w:szCs w:val="28"/>
              </w:rPr>
              <w:t>общестроительных работ</w:t>
            </w:r>
          </w:p>
        </w:tc>
      </w:tr>
      <w:tr w:rsidR="006A60CC" w14:paraId="381764F4" w14:textId="77777777" w:rsidTr="00B36B3F">
        <w:tc>
          <w:tcPr>
            <w:tcW w:w="4926" w:type="dxa"/>
          </w:tcPr>
          <w:p w14:paraId="32F4E08D" w14:textId="77777777" w:rsidR="00560104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Нормативные и проектные показатели потребности строительного производства в материально-технических ресурсах (по видам материально-технических ресурсов)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574DB9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Виды и свойства основных строительных материалов, изделий и конструкций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4D9D81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Виды и характеристики основных строительных машин, механизмов, энергетических установок, транспортных средств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A03BE7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Методы сводного планирования поставки, распределения и расходования различных видов материально-технических ресурсов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26BEE5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Порядок документального оформления заявок на различные виды материально-технических ресурсов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7636F4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Правила страхования различных видов материально-технических ресурсов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26E784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Правила приемки и документального оформления материальных ценностей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8C6143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Состав и классификация затрат по созданию и хранению запаса материальных ценностей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7C1B8C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Порядок расчета затрат, связанных с потерями (порча, устаревание) материальных ресурсов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39C112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Порядок составления отчетной документации по использованию материальных ценностей (ведомости расхода и списания материальных ценностей)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B0A900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Порядок оформления заявок на строительную технику, оборудование и технологическую оснастку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50608E" w14:textId="77777777" w:rsidR="00E435C3" w:rsidRPr="00804B42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Виды и характеристики технологической оснастки, применяемой при различных видах строительных работ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951595" w14:textId="77777777" w:rsidR="00E435C3" w:rsidRPr="002F63EF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Нормативно-технические требования к правилам содержания и эксплуатации техники и оборудования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5969C17B" w14:textId="77777777" w:rsidR="00560104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Определение потребности строительного производства на участке 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>общестроительных работ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в строительных материалах, конструкциях, изделиях и других видах материально-технических ресурсов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30690B" w14:textId="77777777" w:rsidR="00E435C3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Сводное планирование поставки и контроль распределения, хранения и расходования материально-технических ресурсов на участке 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>общестроительных работ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3AB146" w14:textId="77777777" w:rsidR="00E435C3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перечня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строительной техники, машин и механизмов, требуемых для осуществления 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>общестроительных работ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AFA1F3" w14:textId="77777777" w:rsidR="00E435C3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Сводное планирование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поставки, эксплуатации, обслуживания и ремонта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строительной техники, машин и механизмов на участке строительства (объектах капитального строительства и отдельных участках производства работ)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E4A0C0" w14:textId="77777777" w:rsidR="00E435C3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потребности </w:t>
            </w:r>
            <w:r w:rsidR="00804B42" w:rsidRPr="008C798E">
              <w:rPr>
                <w:rFonts w:ascii="Times New Roman" w:hAnsi="Times New Roman"/>
                <w:spacing w:val="-2"/>
                <w:sz w:val="28"/>
                <w:szCs w:val="28"/>
              </w:rPr>
              <w:t>участка производства общестроительных работ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ресурсах, поставляемых через внешние инженерные сети (вода, электроэнергия, тепло)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F7A571" w14:textId="77777777" w:rsidR="00E435C3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Сводное планирование поставки и контроль распределения и расходования ресурсов, поставляемых через внешние инженерные сети на участок 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>общестроительных работ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92A2A9" w14:textId="77777777" w:rsidR="00E435C3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Входной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771997" w14:textId="77777777" w:rsidR="00E435C3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Контроль расходования средств на материально-техническое обеспечение 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>производства общестроительных работ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1D9AC9" w14:textId="77777777" w:rsidR="00E435C3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планами 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>производства общестроительных работ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C7DE32" w14:textId="77777777" w:rsidR="00E435C3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Р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азрабатывать графики поставки, эксплуатации, обслуживания, ремонта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строительной техники, машин и механизмов в соответствии с планами строительного производства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A40174" w14:textId="77777777" w:rsidR="008C798E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Определять необходимый перечень и объем ресурсов, поставляемых через внешние инженерные сети (вода, электроэнергия, тепло) в соответствии с планами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>производства общестроительных работ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D87817" w14:textId="77777777" w:rsidR="008C798E" w:rsidRPr="008C798E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Планировать поставку и контроль распределения и расходования материально-технических ресурсов на участке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>производства общестроительных работ</w:t>
            </w:r>
            <w:r w:rsidR="00D12C8A">
              <w:rPr>
                <w:rFonts w:ascii="Times New Roman" w:hAnsi="Times New Roman"/>
                <w:sz w:val="28"/>
                <w:szCs w:val="28"/>
              </w:rPr>
              <w:t>.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83BFA2" w14:textId="77777777" w:rsidR="00E435C3" w:rsidRDefault="00E435C3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</w:t>
            </w:r>
            <w:r w:rsidR="00317F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EFC77D" w14:textId="77777777" w:rsidR="00E435C3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Производить документальный, визуальный и инструментальный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  <w:r w:rsidR="00317F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C4DDA0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  <w:r w:rsidR="00317F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772D73" w14:textId="77777777" w:rsidR="00D751C1" w:rsidRPr="007E62C2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Выполнять и проверять расчеты расходования средств на обеспечение строительного производства материально-техническими ресурсами</w:t>
            </w:r>
            <w:r w:rsidR="005A1D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A60CC" w:rsidRPr="008C798E" w14:paraId="394BB109" w14:textId="77777777" w:rsidTr="00B36B3F">
        <w:tc>
          <w:tcPr>
            <w:tcW w:w="9853" w:type="dxa"/>
            <w:gridSpan w:val="2"/>
          </w:tcPr>
          <w:p w14:paraId="7488A5C0" w14:textId="77777777" w:rsidR="006A60CC" w:rsidRPr="008C798E" w:rsidRDefault="006A60CC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</w:t>
            </w:r>
            <w:r w:rsidR="00E435C3"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3. </w:t>
            </w:r>
            <w:r w:rsidR="00D751C1" w:rsidRPr="008C79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Оперативное управление строительным производством на участке </w:t>
            </w:r>
            <w:r w:rsidR="008C798E" w:rsidRPr="008C798E">
              <w:rPr>
                <w:rFonts w:ascii="Times New Roman" w:hAnsi="Times New Roman"/>
                <w:b/>
                <w:i/>
                <w:sz w:val="28"/>
                <w:szCs w:val="28"/>
              </w:rPr>
              <w:t>общестроительных работ</w:t>
            </w:r>
          </w:p>
        </w:tc>
      </w:tr>
      <w:tr w:rsidR="006A60CC" w14:paraId="7B5CCB3D" w14:textId="77777777" w:rsidTr="00B36B3F">
        <w:tc>
          <w:tcPr>
            <w:tcW w:w="4926" w:type="dxa"/>
          </w:tcPr>
          <w:p w14:paraId="27D36A88" w14:textId="77777777" w:rsidR="006C45ED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Требования нормативных технических документов к организации</w:t>
            </w:r>
            <w:r w:rsidR="005A1D0D">
              <w:rPr>
                <w:rFonts w:ascii="Times New Roman" w:hAnsi="Times New Roman"/>
                <w:sz w:val="28"/>
                <w:szCs w:val="28"/>
              </w:rPr>
              <w:t>.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строительного производства </w:t>
            </w: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 участке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производства общестроительных работ</w:t>
            </w:r>
            <w:r w:rsidR="005A1D0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74AAA916" w14:textId="77777777" w:rsidR="008C798E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 и проектной документации к порядку проведения и технологиям производства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общестроительных работ</w:t>
            </w:r>
            <w:r w:rsidR="005A1D0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5225AE59" w14:textId="77777777" w:rsidR="008C798E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Технологии производства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общестроительных работ</w:t>
            </w:r>
            <w:r w:rsidR="005A1D0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0A9E61D4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Порядок хозяйственных и финансовых взаимоотношений строительной организации с заказчиками и подрядными организациями</w:t>
            </w:r>
            <w:r w:rsidR="005A1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BBF27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Способы и методы оперативного управления строительным производством (управление по проектам, сетевое планирование, календарное планирование, проектное планирование, сводное планирование)</w:t>
            </w:r>
            <w:r w:rsidR="005A1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8143C3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Методы определения видов и объемов строительных работ и производственных заданий</w:t>
            </w:r>
            <w:r w:rsidR="005A1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116EC6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Правила ведения исполнительной и учетной документации строительного производства</w:t>
            </w:r>
            <w:r w:rsidR="005A1D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01D38118" w14:textId="77777777" w:rsidR="008C798E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Сводное оперативное планирование и контроль осуществления процессов строительного производства на участке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производства общестроительных работ</w:t>
            </w:r>
            <w:r w:rsidR="005A1D0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2A0C1D0F" w14:textId="77777777" w:rsidR="008C798E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Координация процессов строительного производства на участке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производства общестроительных работ</w:t>
            </w:r>
            <w:r w:rsidR="005A1D0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2DC389CA" w14:textId="77777777" w:rsidR="008C798E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Разработка, планирование и контроль выполнения оперативных мер, направленных на исправление дефектов результатов строительных работ на участке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производства общестроительных работ</w:t>
            </w:r>
            <w:r w:rsidR="005A1D0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4189E3D9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Ведение текущей и исполнительной документации по производственной деятельности участка строительства</w:t>
            </w:r>
            <w:r w:rsidR="005A1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F6D106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Разрабатывать и контролировать выполнение сводных планов строительного производства на участке строительства</w:t>
            </w:r>
            <w:r w:rsidR="005A1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BDC12C" w14:textId="77777777" w:rsidR="008C798E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производства общестроительных работ</w:t>
            </w:r>
            <w:r w:rsidR="005A1D0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0EA8A7B4" w14:textId="77777777" w:rsidR="008C798E" w:rsidRPr="008C798E" w:rsidRDefault="008C798E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Осуществлять оперативное планирование и организацию работ по монтажу бетонных, железобетонных, металлических и монолитных конструкций, монтажу плоских и пространственных </w:t>
            </w:r>
            <w:proofErr w:type="spellStart"/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армокаркасов</w:t>
            </w:r>
            <w:proofErr w:type="spellEnd"/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</w:p>
          <w:p w14:paraId="77365B63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Осуществлять документальное сопровождение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производства общестроительных работ</w:t>
            </w:r>
            <w:r w:rsidR="005A1D0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</w:tr>
      <w:tr w:rsidR="006A60CC" w:rsidRPr="008C798E" w14:paraId="0DE1FC6A" w14:textId="77777777" w:rsidTr="00B1695C">
        <w:trPr>
          <w:trHeight w:val="936"/>
        </w:trPr>
        <w:tc>
          <w:tcPr>
            <w:tcW w:w="9853" w:type="dxa"/>
            <w:gridSpan w:val="2"/>
          </w:tcPr>
          <w:p w14:paraId="31EDE11E" w14:textId="77777777" w:rsidR="006A60CC" w:rsidRPr="008C798E" w:rsidRDefault="006C45ED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</w:t>
            </w:r>
            <w:r w:rsidR="00E91F8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4. </w:t>
            </w:r>
            <w:r w:rsidR="00D751C1" w:rsidRPr="008C79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Приемка и контроль качества результатов выполненных видов и этапов строительных работ на участке </w:t>
            </w:r>
            <w:r w:rsidR="008C798E" w:rsidRPr="008C798E">
              <w:rPr>
                <w:rFonts w:ascii="Times New Roman" w:hAnsi="Times New Roman"/>
                <w:b/>
                <w:i/>
                <w:sz w:val="28"/>
                <w:szCs w:val="28"/>
              </w:rPr>
              <w:t>производства общестроительных работ</w:t>
            </w:r>
          </w:p>
        </w:tc>
      </w:tr>
      <w:tr w:rsidR="006A60CC" w14:paraId="530E2F77" w14:textId="77777777" w:rsidTr="00B36B3F">
        <w:tc>
          <w:tcPr>
            <w:tcW w:w="4926" w:type="dxa"/>
          </w:tcPr>
          <w:p w14:paraId="319D310C" w14:textId="77777777" w:rsidR="006C45ED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Требования законодательных актов, нормативных правовых и нормативных технических документов в области технического регулирования в строительстве</w:t>
            </w:r>
            <w:r w:rsidR="00946F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6F5839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Требования нормативной технической, технологической и проектной документации к производству строительных работ</w:t>
            </w:r>
            <w:r w:rsidR="00946F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986BC2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Требования нормативных технических документов к порядку приемки скрытых работ и строительных конструкций, влияющих на безопасность объекта капитального строительства</w:t>
            </w:r>
            <w:r w:rsidR="00946F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6ABE6D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Правила осуществления работ и мероприятий строительного контроля</w:t>
            </w:r>
            <w:r w:rsidR="00946F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184A57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Средства и методы документального и инструментального контроля соблюдения технологических процессов и результатов производства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строительных работ</w:t>
            </w:r>
            <w:r w:rsidR="00946F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E8D76D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Методы устранения причин появления дефектов строительных работ (применение альтернативных строительных технологий, повышение квалификации работников)</w:t>
            </w:r>
            <w:r w:rsidR="00946F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9D591F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Правила ведения исполнительной и учетной документации мероприятий строительного контроля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70E317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Правила ведения отчетности по выполненным видам и этапам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строительных работ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31C4A141" w14:textId="77777777" w:rsidR="00824AEF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Планирование и контроль выполнения работ и мероприятий строительного контроля</w:t>
            </w:r>
            <w:r w:rsidR="00946F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6B016B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Разработка, планирование и контроль выполнения мер, направленных на предупреждение и устранение причин возникновения отклонений результатов строительных работ от требований нормативной технической, технологической и проектной документации</w:t>
            </w:r>
            <w:r w:rsidR="00946F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2258AA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Приемочный контроль законченных видов и этапов строительных работ (объектов капитального строительства, элементов, конструкций и частей объектов капитального строительства, инженерных сетей</w:t>
            </w:r>
            <w:r w:rsidR="00946FC8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="00007591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6BB02FB9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Ведение установленной отчетности по выполненным видам и этапам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строительных работ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23AE5D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Внедрение и совершенствование системы менеджмента качества строительного производства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E4FDD4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Устанавливать причины отклонения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технологических процессов от требований нормативной технической документации, технических условий, технологических карт, карт трудовых процессов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EA71E6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>Устанавливать причины отклонений результатов строительных работ от требований нормативной технической и проектной документации</w:t>
            </w:r>
            <w:r w:rsidR="00007591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4C20741F" w14:textId="77777777" w:rsidR="00D751C1" w:rsidRPr="008C798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Осуществлять документальное сопровождение работ и мероприятий строительного контроля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F1AAD8" w14:textId="77777777" w:rsidR="00D751C1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Осуществлять документальное сопровождение работ и мероприятий приемочного контроля законченных видов и этапов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строительных работ (объектов капитального строительства, элементов, конструкций и частей объектов капитального строительства, инженерных сетей)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F5B209" w14:textId="77777777" w:rsidR="004C327C" w:rsidRDefault="004C327C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3E7514F" w14:textId="77777777" w:rsidR="004C327C" w:rsidRDefault="004C327C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D519F8A" w14:textId="6E3E3B6B" w:rsidR="00196049" w:rsidRDefault="00196049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47A78D2" w14:textId="666EAA29" w:rsidR="00A90740" w:rsidRDefault="00A90740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E82C9BA" w14:textId="77777777" w:rsidR="00A90740" w:rsidRDefault="00A90740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413B4DD" w14:textId="5377284B" w:rsidR="00196049" w:rsidRPr="008C798E" w:rsidRDefault="00196049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C456B0" w:rsidRPr="00636415" w14:paraId="460FFB2A" w14:textId="77777777" w:rsidTr="00D57C75">
        <w:trPr>
          <w:trHeight w:val="435"/>
        </w:trPr>
        <w:tc>
          <w:tcPr>
            <w:tcW w:w="9853" w:type="dxa"/>
            <w:gridSpan w:val="2"/>
          </w:tcPr>
          <w:p w14:paraId="623FD660" w14:textId="77777777" w:rsidR="00C456B0" w:rsidRPr="00636415" w:rsidRDefault="00C456B0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6415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E91F84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Pr="00636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5. </w:t>
            </w:r>
            <w:r w:rsidR="00D751C1" w:rsidRPr="00636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Сдача заказчику результатов </w:t>
            </w:r>
            <w:r w:rsidR="00636415" w:rsidRPr="00636415">
              <w:rPr>
                <w:rFonts w:ascii="Times New Roman" w:hAnsi="Times New Roman"/>
                <w:b/>
                <w:i/>
                <w:sz w:val="28"/>
                <w:szCs w:val="28"/>
              </w:rPr>
              <w:t>обще</w:t>
            </w:r>
            <w:r w:rsidR="00D751C1" w:rsidRPr="00636415">
              <w:rPr>
                <w:rFonts w:ascii="Times New Roman" w:hAnsi="Times New Roman"/>
                <w:b/>
                <w:i/>
                <w:sz w:val="28"/>
                <w:szCs w:val="28"/>
              </w:rPr>
              <w:t>строительных работ</w:t>
            </w:r>
          </w:p>
        </w:tc>
      </w:tr>
      <w:tr w:rsidR="00C456B0" w14:paraId="3FC36D75" w14:textId="77777777" w:rsidTr="00B36B3F">
        <w:tc>
          <w:tcPr>
            <w:tcW w:w="4926" w:type="dxa"/>
          </w:tcPr>
          <w:p w14:paraId="6E234F60" w14:textId="77777777" w:rsidR="00E85A5D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Требования нормативных документов к порядку и документальному оформлению приема-передачи законченных объектов капитального строительства и этапов (комплексов) работ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A8FCE6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FAFA76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Основания и порядок принятия решений о консервации незавершенного объекта капитального строительства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678B2F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Правила документального оформления приема-передачи законченных объектов капитального строительства и этапов (комплексов) работ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536FE6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Правила документального оформления консервации незавершенного объекта капитального строительства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F8C4FC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Требования законодательных и иных нормативных правовых актов, а также договора строительного подряда к состоянию передаваемого заказчику объекта капитального строительства</w:t>
            </w:r>
          </w:p>
        </w:tc>
        <w:tc>
          <w:tcPr>
            <w:tcW w:w="4927" w:type="dxa"/>
          </w:tcPr>
          <w:p w14:paraId="57A9F041" w14:textId="77777777" w:rsidR="00E85A5D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 xml:space="preserve">Планирование и контроль выполнения работ и мероприятий по подготовке к сдаче заказчику результатов </w:t>
            </w:r>
            <w:r w:rsidR="00D57C75" w:rsidRPr="00D57C75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D57C75">
              <w:rPr>
                <w:rFonts w:ascii="Times New Roman" w:hAnsi="Times New Roman"/>
                <w:sz w:val="28"/>
                <w:szCs w:val="28"/>
              </w:rPr>
              <w:t>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72DF6E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 xml:space="preserve">Приведение результатов </w:t>
            </w:r>
            <w:r w:rsidR="00D57C75" w:rsidRPr="00D57C75">
              <w:rPr>
                <w:rFonts w:ascii="Times New Roman" w:hAnsi="Times New Roman"/>
                <w:sz w:val="28"/>
                <w:szCs w:val="28"/>
              </w:rPr>
              <w:t>производства обще</w:t>
            </w:r>
            <w:r w:rsidRPr="00D57C75">
              <w:rPr>
                <w:rFonts w:ascii="Times New Roman" w:hAnsi="Times New Roman"/>
                <w:sz w:val="28"/>
                <w:szCs w:val="28"/>
              </w:rPr>
              <w:t>строительных работ в соответствие требованиям нормативных технических документов и условиям договора строительного подряда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F2556E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Подготовка исполнительно-технической документации, подлежащей предоставлению приемочным комиссиям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C427F7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 xml:space="preserve">Представление результатов </w:t>
            </w:r>
            <w:r w:rsidR="00D57C75" w:rsidRPr="00D57C75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D57C75">
              <w:rPr>
                <w:rFonts w:ascii="Times New Roman" w:hAnsi="Times New Roman"/>
                <w:sz w:val="28"/>
                <w:szCs w:val="28"/>
              </w:rPr>
              <w:t>строительных работ приемочным комиссиям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3E01C0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D6067B" w14:textId="77777777" w:rsidR="00D751C1" w:rsidRPr="00D57C75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 xml:space="preserve">Осуществлять мероприятия по обеспечению соответствия состояния результатов </w:t>
            </w:r>
            <w:r w:rsidR="00D57C75" w:rsidRPr="00D57C75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D57C75">
              <w:rPr>
                <w:rFonts w:ascii="Times New Roman" w:hAnsi="Times New Roman"/>
                <w:sz w:val="28"/>
                <w:szCs w:val="28"/>
              </w:rPr>
              <w:t>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56B0" w:rsidRPr="00D57C75" w14:paraId="217F7D51" w14:textId="77777777" w:rsidTr="00665194">
        <w:tc>
          <w:tcPr>
            <w:tcW w:w="9853" w:type="dxa"/>
            <w:gridSpan w:val="2"/>
          </w:tcPr>
          <w:p w14:paraId="474AF400" w14:textId="77777777" w:rsidR="00C456B0" w:rsidRPr="00D57C75" w:rsidRDefault="00D57C75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7C75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E91F84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Pr="00D57C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6. </w:t>
            </w:r>
            <w:r w:rsidR="00D751C1" w:rsidRPr="00D57C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Внедрение системы менеджмента качества на участке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производства общестроительных работ</w:t>
            </w:r>
          </w:p>
        </w:tc>
      </w:tr>
      <w:tr w:rsidR="00C456B0" w14:paraId="4E6F6CAB" w14:textId="77777777" w:rsidTr="00665194">
        <w:tc>
          <w:tcPr>
            <w:tcW w:w="4926" w:type="dxa"/>
          </w:tcPr>
          <w:p w14:paraId="32F753AF" w14:textId="77777777" w:rsidR="00E85A5D" w:rsidRPr="00A05798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Требования законодательных актов, нормативных правовых и нормативных технических документов в области технического регулирования в строительстве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523072" w14:textId="77777777" w:rsidR="00D751C1" w:rsidRPr="00A05798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Основы системы менеджмента качества и особенности ее внедрения в строительном производстве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197761" w14:textId="77777777" w:rsidR="00B1695C" w:rsidRPr="00A05798" w:rsidRDefault="00B1695C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Требования международного стандарта </w:t>
            </w:r>
            <w:r w:rsidRPr="00A05798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798">
              <w:rPr>
                <w:rFonts w:ascii="Times New Roman" w:hAnsi="Times New Roman"/>
                <w:sz w:val="28"/>
                <w:szCs w:val="28"/>
                <w:lang w:val="en-US"/>
              </w:rPr>
              <w:t>ISO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 9001:2015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05A8A4" w14:textId="77777777" w:rsidR="00B1695C" w:rsidRPr="00A05798" w:rsidRDefault="00B1695C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Программа обеспечения качества при сооружении опасных, технически сложных и уникальных объектах капитального строительства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2384B4" w14:textId="77777777" w:rsidR="006C7877" w:rsidRPr="00A05798" w:rsidRDefault="006C7877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B1695C"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тандарт</w:t>
            </w:r>
            <w:r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B1695C"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организаций (в т.</w:t>
            </w:r>
            <w:r w:rsidR="005751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1695C"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ч. отраслевых, саморегулируемых, НОСТРОЙ), обеспечивающих </w:t>
            </w:r>
            <w:r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внедрение и поддержание системы менеджмента качества при сооружении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 опасных, технически сложных и уникальных объектах капитального строительства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A6C129" w14:textId="77777777" w:rsidR="00D751C1" w:rsidRPr="00A05798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Порядок разработки и оформления локальных нормативных технических документов (стандартов организации)</w:t>
            </w:r>
            <w:r w:rsidR="006C7877" w:rsidRPr="00A05798">
              <w:rPr>
                <w:rFonts w:ascii="Times New Roman" w:hAnsi="Times New Roman"/>
                <w:sz w:val="28"/>
                <w:szCs w:val="28"/>
              </w:rPr>
              <w:t xml:space="preserve"> в области системы менеджмента качества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4D1E95" w14:textId="77777777" w:rsidR="00D751C1" w:rsidRPr="00A05798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Средства и методы документальной и инструментальной оценки соответствия </w:t>
            </w:r>
            <w:r w:rsidR="006C7877" w:rsidRPr="00A05798">
              <w:rPr>
                <w:rFonts w:ascii="Times New Roman" w:hAnsi="Times New Roman"/>
                <w:sz w:val="28"/>
                <w:szCs w:val="28"/>
              </w:rPr>
              <w:t>системы менеджмента качества организации (учас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>т</w:t>
            </w:r>
            <w:r w:rsidR="006C7877" w:rsidRPr="00A05798">
              <w:rPr>
                <w:rFonts w:ascii="Times New Roman" w:hAnsi="Times New Roman"/>
                <w:sz w:val="28"/>
                <w:szCs w:val="28"/>
              </w:rPr>
              <w:t xml:space="preserve">ка производства общестроительных работ) 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требованиям 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 xml:space="preserve">международных, европейских, государственных 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>стандартов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>, стандартам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B96668" w14:textId="77777777" w:rsidR="001C6D1E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Основные методы метрологического обеспечения инструментальной оценки соответствия требованиям 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>системы менеджмента качества</w:t>
            </w:r>
          </w:p>
          <w:p w14:paraId="4B7B8A0C" w14:textId="77777777" w:rsidR="00196049" w:rsidRDefault="00196049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50800F48" w14:textId="77777777" w:rsidR="00196049" w:rsidRDefault="00196049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B8617FA" w14:textId="77777777" w:rsidR="00196049" w:rsidRDefault="00196049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2F9B080E" w14:textId="5413ED5E" w:rsidR="00196049" w:rsidRPr="00D60578" w:rsidRDefault="00196049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990D754" w14:textId="3CC9313B" w:rsidR="00E85A5D" w:rsidRPr="00A05798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A90740">
              <w:rPr>
                <w:rFonts w:ascii="Times New Roman" w:hAnsi="Times New Roman"/>
                <w:sz w:val="28"/>
                <w:szCs w:val="28"/>
              </w:rPr>
              <w:t xml:space="preserve">ирование и контроль выполнения 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>работ и мероприятий по внедрению системы менеджмента качества строительного производства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A18DF9" w14:textId="77777777" w:rsidR="00D751C1" w:rsidRPr="00A05798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Анализ и оценка эффективности внедрения системы менеджмента качества 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>на участке производства общестроительных работ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D08F33" w14:textId="77777777" w:rsidR="00D751C1" w:rsidRPr="00A05798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Оптимизация строительного производства на основании требований и рекомендаций системы менеджмента качества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12A093" w14:textId="77777777" w:rsidR="00D751C1" w:rsidRPr="00A05798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Разрабатывать локальные нормативные технические документы (стандарты организации) в области организации строительного производства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A6E36B" w14:textId="77777777" w:rsidR="00D751C1" w:rsidRPr="00A05798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Осуществлять оценку соответствия процессов и результатов строительного производства требованиям 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 xml:space="preserve">международных, европейских, государственных стандартов, 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>локальных нормативных технических документов (стандартов организации)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 xml:space="preserve"> в области системы менеджмента качества</w:t>
            </w:r>
            <w:r w:rsidR="00007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56B0" w:rsidRPr="00A05798" w14:paraId="1AE92993" w14:textId="77777777" w:rsidTr="00665194">
        <w:tc>
          <w:tcPr>
            <w:tcW w:w="9853" w:type="dxa"/>
            <w:gridSpan w:val="2"/>
          </w:tcPr>
          <w:p w14:paraId="23A8B9B5" w14:textId="24F03B48" w:rsidR="004C327C" w:rsidRPr="00A05798" w:rsidRDefault="00C456B0" w:rsidP="00196049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E91F84"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7. </w:t>
            </w:r>
            <w:r w:rsidR="00D751C1"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Разработка мероприятий по повышению эффективности производственно-хозяйственной деятельности на участке </w:t>
            </w:r>
            <w:r w:rsidR="00A05798"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>общестроительных работ</w:t>
            </w:r>
          </w:p>
        </w:tc>
      </w:tr>
      <w:tr w:rsidR="00C456B0" w14:paraId="0A3D2C08" w14:textId="77777777" w:rsidTr="00665194">
        <w:tc>
          <w:tcPr>
            <w:tcW w:w="4926" w:type="dxa"/>
          </w:tcPr>
          <w:p w14:paraId="7DECB78D" w14:textId="77777777" w:rsidR="00E85A5D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Методы технико-экономического анализа и оценки основных показателей производственно-хозяйственной деятельности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4AA38A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Методы выявления резервов повышения эффективности производства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>строительных работ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70E722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Средства и методы организационной и технологической оптимизации производства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>строительных работ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5FE2E3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Современные достижения в области строительного производства и промышленности строительных материалов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328FE8A5" w14:textId="77777777" w:rsidR="00E85A5D" w:rsidRPr="002E6254" w:rsidRDefault="00D751C1" w:rsidP="004C327C">
            <w:pPr>
              <w:pStyle w:val="aa"/>
              <w:widowControl/>
              <w:tabs>
                <w:tab w:val="left" w:pos="0"/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Определение основных резервов строительного производства, планирование и контроль выполнения мероприятий повышения эффективности производственно-хозяйственной деятельности и производительности труда на участке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>производства общестроительных работ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DCD509" w14:textId="77777777" w:rsidR="00D751C1" w:rsidRPr="002E6254" w:rsidRDefault="00D751C1" w:rsidP="004C327C">
            <w:pPr>
              <w:pStyle w:val="aa"/>
              <w:widowControl/>
              <w:tabs>
                <w:tab w:val="left" w:pos="0"/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Планирование и контроль выполнения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строительства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E5A4F8" w14:textId="77777777" w:rsidR="00D751C1" w:rsidRPr="002E6254" w:rsidRDefault="00D751C1" w:rsidP="004C327C">
            <w:pPr>
              <w:pStyle w:val="aa"/>
              <w:widowControl/>
              <w:tabs>
                <w:tab w:val="left" w:pos="0"/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Оценка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F68ABE" w14:textId="77777777" w:rsidR="00D751C1" w:rsidRPr="002E6254" w:rsidRDefault="00D751C1" w:rsidP="004C327C">
            <w:pPr>
              <w:pStyle w:val="aa"/>
              <w:widowControl/>
              <w:tabs>
                <w:tab w:val="left" w:pos="0"/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Осуществлять технико-экономический анализ производственно-хозяйственной деятельности на участке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>производства общестроительных работ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359441" w14:textId="77777777" w:rsidR="00D751C1" w:rsidRDefault="00D751C1" w:rsidP="004C327C">
            <w:pPr>
              <w:pStyle w:val="aa"/>
              <w:widowControl/>
              <w:tabs>
                <w:tab w:val="left" w:pos="0"/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Осуществлять анализ эффективности использования производственных ресурсов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3C8766" w14:textId="77777777" w:rsidR="00D751C1" w:rsidRPr="002E6254" w:rsidRDefault="00D751C1" w:rsidP="004C327C">
            <w:pPr>
              <w:pStyle w:val="aa"/>
              <w:widowControl/>
              <w:tabs>
                <w:tab w:val="left" w:pos="0"/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Разрабатывать и планировать мероприятия по повышению эффективности использования производственных ресурсов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232488" w14:textId="77777777" w:rsidR="001C6D1E" w:rsidRPr="00D60578" w:rsidRDefault="00D751C1" w:rsidP="004C327C">
            <w:pPr>
              <w:pStyle w:val="aa"/>
              <w:widowControl/>
              <w:tabs>
                <w:tab w:val="left" w:pos="0"/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Осуществлять технико-экономический анализ результатов  внедрения новых методов и форм организации труда, рационализаторских предложений, внедрения новой техники и</w:t>
            </w:r>
            <w:r w:rsidRPr="002E62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технологий, механизации и автоматизации строительных работ, оптимизации использования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материально-технических и иных ресурсов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56B0" w:rsidRPr="002E6254" w14:paraId="0933DFBB" w14:textId="77777777" w:rsidTr="00665194">
        <w:tc>
          <w:tcPr>
            <w:tcW w:w="9853" w:type="dxa"/>
            <w:gridSpan w:val="2"/>
          </w:tcPr>
          <w:p w14:paraId="67CEF257" w14:textId="77777777" w:rsidR="00C456B0" w:rsidRPr="002E6254" w:rsidRDefault="00C456B0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E91F84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8. </w:t>
            </w:r>
            <w:r w:rsidR="00D751C1" w:rsidRPr="002E6254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 xml:space="preserve">Обеспечение соблюдения </w:t>
            </w:r>
            <w:r w:rsidR="00D751C1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 участке </w:t>
            </w:r>
            <w:r w:rsidR="002E6254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>производства общестроительных работ</w:t>
            </w:r>
            <w:r w:rsidR="00D751C1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правил и норм по охране труда, требований пожарной безопасности и охраны окружающей среды</w:t>
            </w:r>
          </w:p>
        </w:tc>
      </w:tr>
      <w:tr w:rsidR="00C456B0" w14:paraId="50D9EEB9" w14:textId="77777777" w:rsidTr="00665194">
        <w:tc>
          <w:tcPr>
            <w:tcW w:w="4926" w:type="dxa"/>
          </w:tcPr>
          <w:p w14:paraId="261AC088" w14:textId="77777777" w:rsidR="00BE3409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Требования нормативных правовых актов в области охраны труда, пожарной безопасности, охраны окружающей среды и рационального использования природных ресурсов</w:t>
            </w:r>
          </w:p>
          <w:p w14:paraId="6B58F2B3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Правила по охране труда и пожарной безопасности при производстве строительных работ</w:t>
            </w:r>
          </w:p>
          <w:p w14:paraId="4E63C04D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Основные санитарные правила и нормы, применяемые при производстве строительных работ</w:t>
            </w:r>
          </w:p>
          <w:p w14:paraId="63D52CCD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Основные вредные и (или) опасные производственные факторы</w:t>
            </w:r>
          </w:p>
          <w:p w14:paraId="0424A4B8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Виды негативного воздействия на окружающую среду при проведении различных видов строительных работ и методы их минимизации и предотвращения</w:t>
            </w:r>
          </w:p>
          <w:p w14:paraId="0CCFDE12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Требования к рабочим местам и порядок организации и проведения специальной оценки условий труда</w:t>
            </w:r>
          </w:p>
          <w:p w14:paraId="1D8706FF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Правила ведения документации по контролю исполнения требований по охране труда, пожарной безопасности и охраны окружающей среды</w:t>
            </w:r>
          </w:p>
        </w:tc>
        <w:tc>
          <w:tcPr>
            <w:tcW w:w="4927" w:type="dxa"/>
          </w:tcPr>
          <w:p w14:paraId="60242FCA" w14:textId="77777777" w:rsidR="00E85A5D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Планирование и контроль выполнения работ по приведению участка строительства в соответствие с правилами по охране труда, требованиями пожарной безопасности и охраны окружающей среды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4A3957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Контроль проведения на участке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>производства общестроительных работ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мероприятий по инструктажу и соблюдению работниками правил по охране труда, требований пожарной безопасности и охраны окружающей среды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869A18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Планирование и контроль подготовки производственных территорий, участков работ и рабочих мест для проведения </w:t>
            </w:r>
            <w:r w:rsidRPr="002E6254">
              <w:rPr>
                <w:rFonts w:ascii="Times New Roman" w:hAnsi="Times New Roman"/>
                <w:iCs/>
                <w:sz w:val="28"/>
                <w:szCs w:val="28"/>
              </w:rPr>
              <w:t>специальной оценки условий труда</w:t>
            </w:r>
            <w:r w:rsidR="00EF1EE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37D25C3E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Определять рабочие места, находящиеся под воздействием вредных и (или) опасных факторов производства строительных работ и использования строительной техники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2981FB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Определять перечень работ по обеспечению безопасности 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>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6C2A49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pacing w:val="-2"/>
                <w:sz w:val="28"/>
                <w:szCs w:val="28"/>
              </w:rPr>
              <w:t>Определять перечень необходимых средств коллективной и (или) индивидуальной защиты работников участка строительства</w:t>
            </w:r>
            <w:r w:rsidR="00EF1EEF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14:paraId="739F23E2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pacing w:val="-2"/>
                <w:sz w:val="28"/>
                <w:szCs w:val="28"/>
              </w:rPr>
              <w:t>Определять перечень необходимых мер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по обеспечению работников участка строительства бытовыми и санитарно-гигиеническими помещениями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308E90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Осуществлять и контролировать документальное сопровождение результатов контроля исполнения правил по охране труда, требований пожарной безопасности и охраны окружающей среды, требований промышленной безопасности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51C1" w:rsidRPr="002E6254" w14:paraId="6F814DC3" w14:textId="77777777" w:rsidTr="00C31278">
        <w:tc>
          <w:tcPr>
            <w:tcW w:w="9853" w:type="dxa"/>
            <w:gridSpan w:val="2"/>
          </w:tcPr>
          <w:p w14:paraId="53A802D3" w14:textId="77777777" w:rsidR="00D751C1" w:rsidRPr="002E6254" w:rsidRDefault="00E91F84" w:rsidP="004C327C">
            <w:pPr>
              <w:pStyle w:val="aa"/>
              <w:widowControl/>
              <w:tabs>
                <w:tab w:val="left" w:pos="284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ТФ 9. </w:t>
            </w:r>
            <w:r w:rsidR="00D751C1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Руководство работниками </w:t>
            </w:r>
            <w:r w:rsidR="00D751C1" w:rsidRPr="002E6254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 xml:space="preserve">участка </w:t>
            </w:r>
            <w:r w:rsidR="00FA5A1E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производства общестроительных работ</w:t>
            </w:r>
          </w:p>
        </w:tc>
      </w:tr>
      <w:tr w:rsidR="00D751C1" w14:paraId="03E278FB" w14:textId="77777777" w:rsidTr="00665194">
        <w:tc>
          <w:tcPr>
            <w:tcW w:w="4926" w:type="dxa"/>
          </w:tcPr>
          <w:p w14:paraId="4E912E5F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Основные требования трудового законодательства Российской Федерации, права и обязанности работников</w:t>
            </w:r>
            <w:r w:rsidR="00C059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ACC828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Методики расчета потребности строительного производства в трудовых ресурсах</w:t>
            </w:r>
            <w:r w:rsidR="00C059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87719C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Методы и средства управления трудовыми коллективами</w:t>
            </w:r>
            <w:r w:rsidR="00C059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1E47A9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Принципы распределения функций организации и руководства, способы коллективного управления процессами строительного производства</w:t>
            </w:r>
            <w:r w:rsidR="00C059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AFFE01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Виды документов, подтверждающих профессиональную квалификацию и наличие допусков к отдельным видам работ</w:t>
            </w:r>
            <w:r w:rsidR="00C059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B03D83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Основные методы оценки эффективности труда</w:t>
            </w:r>
            <w:r w:rsidR="00C059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349991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Основания и меры ответственности за нарушение трудового законодательства Российской Федерации</w:t>
            </w:r>
            <w:r w:rsidR="00C059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7AF41462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Определение потребности строительного производства </w:t>
            </w:r>
            <w:r w:rsidRPr="002E6254">
              <w:rPr>
                <w:rFonts w:ascii="Times New Roman" w:hAnsi="Times New Roman"/>
                <w:spacing w:val="-2"/>
                <w:sz w:val="28"/>
                <w:szCs w:val="28"/>
              </w:rPr>
              <w:t>на участке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>производства общестроительных работ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в трудовых ресурсах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BEE319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Расстановка работников на участке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>производства общестроительных работ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(объектах капитального строительства и отдельных участках производства работ)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1AF459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Контроль и оперативное руководство выполнением руководителями участков производства работ своих функциональных (должностных) обязанностей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1CD200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B11CDF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Определять оптимальную структуру распределения работников для выполнения процессов строительного производства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AD6CCD" w14:textId="77777777" w:rsidR="00D751C1" w:rsidRPr="002E6254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Оценивать результативность и качество выполнения руководителями участков производства работ (объектов капитального строительства), отдельных участков производства работ производственных заданий, должностных (функциональных) обязанностей</w:t>
            </w:r>
            <w:r w:rsidR="00EF1E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33F3DA" w14:textId="77777777" w:rsidR="00D751C1" w:rsidRDefault="00D751C1" w:rsidP="004C327C">
            <w:pPr>
              <w:pStyle w:val="aa"/>
              <w:widowControl/>
              <w:tabs>
                <w:tab w:val="left" w:pos="28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Определять недостающие компетенции руководителей участков произ</w:t>
            </w:r>
            <w:r w:rsidR="00EF1EEF">
              <w:rPr>
                <w:rFonts w:ascii="Times New Roman" w:hAnsi="Times New Roman"/>
                <w:sz w:val="28"/>
                <w:szCs w:val="28"/>
              </w:rPr>
              <w:t>водства работ.</w:t>
            </w:r>
          </w:p>
          <w:p w14:paraId="716D299E" w14:textId="0E20AC8D" w:rsidR="001C6D1E" w:rsidRPr="002E6254" w:rsidRDefault="001C6D1E" w:rsidP="00A90740">
            <w:pPr>
              <w:pStyle w:val="aa"/>
              <w:widowControl/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47DBEC" w14:textId="77777777" w:rsidR="0022280A" w:rsidRPr="0022280A" w:rsidRDefault="0022280A" w:rsidP="004C327C">
      <w:pPr>
        <w:pStyle w:val="aa"/>
        <w:widowControl/>
        <w:tabs>
          <w:tab w:val="left" w:pos="284"/>
        </w:tabs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9CCC30D" w14:textId="27216D97" w:rsidR="00C24241" w:rsidRDefault="0092444F" w:rsidP="004C327C">
      <w:pPr>
        <w:pStyle w:val="aa"/>
        <w:widowControl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6254">
        <w:rPr>
          <w:rFonts w:ascii="Times New Roman" w:hAnsi="Times New Roman" w:cs="Times New Roman"/>
          <w:b/>
          <w:color w:val="auto"/>
          <w:sz w:val="28"/>
          <w:szCs w:val="28"/>
        </w:rPr>
        <w:t>начальника участка</w:t>
      </w:r>
      <w:r w:rsidR="003D3A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(направление: </w:t>
      </w:r>
      <w:r w:rsidR="002E6254">
        <w:rPr>
          <w:rFonts w:ascii="Times New Roman" w:hAnsi="Times New Roman" w:cs="Times New Roman"/>
          <w:b/>
          <w:color w:val="auto"/>
          <w:sz w:val="28"/>
          <w:szCs w:val="28"/>
        </w:rPr>
        <w:t>общестроительные</w:t>
      </w:r>
      <w:r w:rsidR="003D3A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работы)</w:t>
      </w:r>
      <w:r w:rsidR="0019604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DF68C6F" w14:textId="7F826A14" w:rsidR="00C73558" w:rsidRPr="0065090E" w:rsidRDefault="00196049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5.1. </w:t>
      </w:r>
      <w:r w:rsidR="0092444F"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66763B17" w14:textId="2FC3487C" w:rsidR="00FE749E" w:rsidRPr="00521D03" w:rsidRDefault="00D60578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 w:rsidR="00FE749E" w:rsidRPr="00C02353"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 w:rsidR="00CB79A3">
        <w:rPr>
          <w:rFonts w:ascii="Times New Roman" w:hAnsi="Times New Roman" w:cs="Times New Roman"/>
          <w:sz w:val="28"/>
          <w:szCs w:val="28"/>
        </w:rPr>
        <w:t xml:space="preserve">по </w:t>
      </w:r>
      <w:r w:rsidR="00CB79A3" w:rsidRPr="00B7610B">
        <w:rPr>
          <w:rFonts w:ascii="Times New Roman" w:hAnsi="Times New Roman" w:cs="Times New Roman"/>
          <w:sz w:val="28"/>
          <w:szCs w:val="28"/>
        </w:rPr>
        <w:t xml:space="preserve">специальности или направлению подготовки                          в области строительства соответствующего профиля </w:t>
      </w:r>
      <w:r w:rsidR="00FE749E" w:rsidRPr="00B761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79A3" w:rsidRPr="00B76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E749E" w:rsidRPr="00B761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с приказом Минстроя России от 06.11.2020г. №672/пр.: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градостроительство (коды 07.03.04, 07.04.04,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270900, 271000), коммунальное строительство и хозяйство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 xml:space="preserve">(код 29.05), котлостроение (код 0520), мосты и тоннели (код 1212), мосты и транспортные тоннели (коды 270201, 191100, 29.11), парогенераторостроение (код 0520), плазменные энергетические установки (коды 140505,101100),   промышленное и гражданское строительство (коды 1202, 270102, 290300, 29.03), строительство (коды 08.03.01, 08.04.01, 219,270100, 270800, 550100, 653500), строительство автомобильных дорог и аэродромов (код 29.10), строительство аэродромов 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(код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 xml:space="preserve">12132), строительство горных предприятий (код 0206), строительство железных дорог (код 1210),   строительство тепловых и атомных станций 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bookmarkStart w:id="2" w:name="_GoBack"/>
      <w:bookmarkEnd w:id="2"/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(код 29.12), строительство уникальных зданий и сооружений (коды 08.05.01,271101), тепловые электрические станции (коды 0305,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100500,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10.05,140101), транспортное строительство (коды 270200, 653600), турбиностроение (код 0521), ша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хтное и подземное строительство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090400,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09.04,130406), техника и технология строи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тельства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(коды 08.06.01,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08.07.01), ядерные реак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торы и энергетические установки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(коды 140305, 070500);</w:t>
      </w:r>
    </w:p>
    <w:p w14:paraId="60C5C71B" w14:textId="77777777" w:rsidR="003D3A50" w:rsidRPr="003D3A50" w:rsidRDefault="00D60578" w:rsidP="004C327C">
      <w:pPr>
        <w:tabs>
          <w:tab w:val="left" w:pos="284"/>
        </w:tabs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 w:rsidR="003D3A50">
        <w:rPr>
          <w:bCs/>
          <w:spacing w:val="-4"/>
          <w:sz w:val="28"/>
          <w:szCs w:val="28"/>
        </w:rPr>
        <w:t>д</w:t>
      </w:r>
      <w:r w:rsidR="003D3A50" w:rsidRPr="003D3A50">
        <w:rPr>
          <w:bCs/>
          <w:spacing w:val="-4"/>
          <w:sz w:val="28"/>
          <w:szCs w:val="28"/>
        </w:rPr>
        <w:t>ополнительные профессиональные программы – программы повышения квалификации, программы профессиональной переподготовки</w:t>
      </w:r>
      <w:r w:rsidR="003D3A50">
        <w:rPr>
          <w:bCs/>
          <w:spacing w:val="-4"/>
          <w:sz w:val="28"/>
          <w:szCs w:val="28"/>
        </w:rPr>
        <w:t>;</w:t>
      </w:r>
    </w:p>
    <w:p w14:paraId="1E744A47" w14:textId="77777777" w:rsidR="003D3A50" w:rsidRDefault="003D3A50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>овышение квалификации в области строительства не реже одного раза в пять лет</w:t>
      </w:r>
      <w:r w:rsidR="00D60578">
        <w:rPr>
          <w:rFonts w:ascii="Times New Roman" w:hAnsi="Times New Roman"/>
          <w:sz w:val="28"/>
          <w:szCs w:val="28"/>
        </w:rPr>
        <w:t>.</w:t>
      </w:r>
    </w:p>
    <w:p w14:paraId="6E5235BF" w14:textId="272B6021" w:rsidR="00C73558" w:rsidRPr="0065090E" w:rsidRDefault="00196049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5.2.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2E4C3D1" w14:textId="77777777" w:rsidR="00A20939" w:rsidRDefault="00D60578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</w:t>
      </w:r>
      <w:r w:rsidR="00A20939" w:rsidRPr="00A20939">
        <w:rPr>
          <w:rFonts w:ascii="Times New Roman" w:hAnsi="Times New Roman"/>
          <w:sz w:val="28"/>
          <w:szCs w:val="28"/>
        </w:rPr>
        <w:t xml:space="preserve"> работы </w:t>
      </w:r>
      <w:r w:rsidR="00CB79A3">
        <w:rPr>
          <w:rFonts w:ascii="Times New Roman" w:hAnsi="Times New Roman"/>
          <w:sz w:val="28"/>
          <w:szCs w:val="28"/>
        </w:rPr>
        <w:t>по специальности</w:t>
      </w:r>
      <w:r w:rsidR="004E7580">
        <w:rPr>
          <w:rFonts w:ascii="Times New Roman" w:hAnsi="Times New Roman"/>
          <w:sz w:val="28"/>
          <w:szCs w:val="28"/>
        </w:rPr>
        <w:t xml:space="preserve"> </w:t>
      </w:r>
      <w:r w:rsidR="00A20939" w:rsidRPr="00A20939">
        <w:rPr>
          <w:rFonts w:ascii="Times New Roman" w:hAnsi="Times New Roman"/>
          <w:sz w:val="28"/>
          <w:szCs w:val="28"/>
        </w:rPr>
        <w:t xml:space="preserve">не менее </w:t>
      </w:r>
      <w:r w:rsidR="00CB79A3">
        <w:rPr>
          <w:rFonts w:ascii="Times New Roman" w:hAnsi="Times New Roman"/>
          <w:sz w:val="28"/>
          <w:szCs w:val="28"/>
        </w:rPr>
        <w:t>5</w:t>
      </w:r>
      <w:r w:rsidR="00A20939" w:rsidRPr="00A20939">
        <w:rPr>
          <w:rFonts w:ascii="Times New Roman" w:hAnsi="Times New Roman"/>
          <w:sz w:val="28"/>
          <w:szCs w:val="28"/>
        </w:rPr>
        <w:t xml:space="preserve"> лет</w:t>
      </w:r>
      <w:r w:rsidR="00A2093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D390443" w14:textId="1FD6D070" w:rsidR="00C73558" w:rsidRPr="0065090E" w:rsidRDefault="00196049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5.3.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0F65684B" w14:textId="27D52C27" w:rsidR="00FE749E" w:rsidRPr="00975237" w:rsidRDefault="00FE749E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237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 по требованиям контролирующих органов, обучение и проверк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>а знаний в области охраны труда;</w:t>
      </w:r>
    </w:p>
    <w:p w14:paraId="73EB7D0E" w14:textId="3EF49DC5" w:rsidR="00196049" w:rsidRDefault="00196049" w:rsidP="0019604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в пункте 5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требуется прохождение независимой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оценки квалификации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строительстве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участка общестроительных работ)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Национальный реестр специалистов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строительства;</w:t>
      </w:r>
    </w:p>
    <w:p w14:paraId="2C2989DC" w14:textId="0CD420CB" w:rsidR="00196049" w:rsidRPr="009B1122" w:rsidRDefault="00196049" w:rsidP="00196049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9B1122">
        <w:rPr>
          <w:rFonts w:cs="Times New Roman"/>
          <w:sz w:val="28"/>
          <w:szCs w:val="28"/>
        </w:rPr>
        <w:t>-</w:t>
      </w:r>
      <w:r w:rsidRPr="009B112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начальник участка общестроительных работ</w:t>
      </w:r>
      <w:r w:rsidRPr="009B1122">
        <w:rPr>
          <w:rFonts w:cs="Times New Roman"/>
          <w:sz w:val="28"/>
          <w:szCs w:val="28"/>
        </w:rPr>
        <w:t>, прошедший н</w:t>
      </w:r>
      <w:r>
        <w:rPr>
          <w:rFonts w:cs="Times New Roman"/>
          <w:sz w:val="28"/>
          <w:szCs w:val="28"/>
        </w:rPr>
        <w:t xml:space="preserve">езависимую оценку квалификации, </w:t>
      </w:r>
      <w:r w:rsidRPr="009B1122">
        <w:rPr>
          <w:rFonts w:cs="Times New Roman"/>
          <w:sz w:val="28"/>
          <w:szCs w:val="28"/>
        </w:rPr>
        <w:t>на период срока действия свидетельства о квалификации</w:t>
      </w:r>
      <w:r>
        <w:rPr>
          <w:rFonts w:cs="Times New Roman"/>
          <w:sz w:val="28"/>
          <w:szCs w:val="28"/>
        </w:rPr>
        <w:t xml:space="preserve">, освобождается </w:t>
      </w:r>
      <w:r w:rsidRPr="009B1122">
        <w:rPr>
          <w:rFonts w:cs="Times New Roman"/>
          <w:sz w:val="28"/>
          <w:szCs w:val="28"/>
        </w:rPr>
        <w:t xml:space="preserve">от требования повышения квалификации в области </w:t>
      </w:r>
      <w:r>
        <w:rPr>
          <w:rFonts w:cs="Times New Roman"/>
          <w:sz w:val="28"/>
          <w:szCs w:val="28"/>
        </w:rPr>
        <w:t xml:space="preserve">строительства                                              </w:t>
      </w:r>
      <w:r w:rsidRPr="009B1122">
        <w:rPr>
          <w:rFonts w:cs="Times New Roman"/>
          <w:sz w:val="28"/>
          <w:szCs w:val="28"/>
        </w:rPr>
        <w:t>в соответствии с установленным в саморегулируемой организации порядком (Приложение 4 Положения о членстве в СРО «СОЮЗАТОМ</w:t>
      </w:r>
      <w:r>
        <w:rPr>
          <w:rFonts w:cs="Times New Roman"/>
          <w:sz w:val="28"/>
          <w:szCs w:val="28"/>
        </w:rPr>
        <w:t>СТРОЙ</w:t>
      </w:r>
      <w:r w:rsidRPr="009B1122">
        <w:rPr>
          <w:rFonts w:cs="Times New Roman"/>
          <w:sz w:val="28"/>
          <w:szCs w:val="28"/>
        </w:rPr>
        <w:t>»).</w:t>
      </w:r>
    </w:p>
    <w:p w14:paraId="509A757E" w14:textId="77777777" w:rsidR="00196049" w:rsidRDefault="00196049" w:rsidP="0019604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FB6D3A" w14:textId="7725D252" w:rsidR="00203E73" w:rsidRDefault="00203E73" w:rsidP="004C327C">
      <w:pPr>
        <w:pStyle w:val="aa"/>
        <w:widowControl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EC6BE1">
        <w:rPr>
          <w:rFonts w:ascii="Times New Roman" w:hAnsi="Times New Roman" w:cs="Times New Roman"/>
          <w:b/>
          <w:sz w:val="28"/>
          <w:szCs w:val="28"/>
        </w:rPr>
        <w:t>начальника участка</w:t>
      </w:r>
      <w:r w:rsidR="00196049">
        <w:rPr>
          <w:rFonts w:ascii="Times New Roman" w:hAnsi="Times New Roman" w:cs="Times New Roman"/>
          <w:b/>
          <w:sz w:val="28"/>
          <w:szCs w:val="28"/>
        </w:rPr>
        <w:t xml:space="preserve"> общестроительных</w:t>
      </w:r>
      <w:r w:rsidR="002E6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049">
        <w:rPr>
          <w:rFonts w:ascii="Times New Roman" w:hAnsi="Times New Roman" w:cs="Times New Roman"/>
          <w:b/>
          <w:sz w:val="28"/>
          <w:szCs w:val="28"/>
        </w:rPr>
        <w:t>работ.</w:t>
      </w:r>
    </w:p>
    <w:p w14:paraId="7CF94EFD" w14:textId="2A4F26B1" w:rsidR="00B56470" w:rsidRDefault="00B56470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>нацелен на достижение требуемых результатов при выполнении соответствующей трудовой ф</w:t>
      </w:r>
      <w:r w:rsidR="00CC4DBA">
        <w:rPr>
          <w:rFonts w:cs="Times New Roman"/>
          <w:sz w:val="28"/>
          <w:szCs w:val="28"/>
        </w:rPr>
        <w:t>ункции, установленной в трудовом договоре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CC4DBA">
        <w:rPr>
          <w:rFonts w:cs="Times New Roman"/>
          <w:sz w:val="28"/>
          <w:szCs w:val="28"/>
        </w:rPr>
        <w:t>начальника</w:t>
      </w:r>
      <w:r w:rsidR="002E6254">
        <w:rPr>
          <w:rFonts w:cs="Times New Roman"/>
          <w:sz w:val="28"/>
          <w:szCs w:val="28"/>
        </w:rPr>
        <w:t xml:space="preserve"> участка</w:t>
      </w:r>
      <w:r w:rsidR="003D3A50">
        <w:rPr>
          <w:rFonts w:cs="Times New Roman"/>
          <w:sz w:val="28"/>
          <w:szCs w:val="28"/>
        </w:rPr>
        <w:t xml:space="preserve"> (направление: </w:t>
      </w:r>
      <w:r w:rsidR="00EC6BE1">
        <w:rPr>
          <w:rFonts w:cs="Times New Roman"/>
          <w:sz w:val="28"/>
          <w:szCs w:val="28"/>
        </w:rPr>
        <w:t>общестроительные</w:t>
      </w:r>
      <w:r w:rsidR="000F0B98">
        <w:rPr>
          <w:rFonts w:cs="Times New Roman"/>
          <w:sz w:val="28"/>
          <w:szCs w:val="28"/>
        </w:rPr>
        <w:t xml:space="preserve"> </w:t>
      </w:r>
      <w:proofErr w:type="gramStart"/>
      <w:r w:rsidR="000F0B98">
        <w:rPr>
          <w:rFonts w:cs="Times New Roman"/>
          <w:sz w:val="28"/>
          <w:szCs w:val="28"/>
        </w:rPr>
        <w:t xml:space="preserve">работы) </w:t>
      </w:r>
      <w:r w:rsidR="00CC4DBA">
        <w:rPr>
          <w:rFonts w:cs="Times New Roman"/>
          <w:sz w:val="28"/>
          <w:szCs w:val="28"/>
        </w:rPr>
        <w:t xml:space="preserve">  </w:t>
      </w:r>
      <w:proofErr w:type="gramEnd"/>
      <w:r w:rsidR="00CC4DBA">
        <w:rPr>
          <w:rFonts w:cs="Times New Roman"/>
          <w:sz w:val="28"/>
          <w:szCs w:val="28"/>
        </w:rPr>
        <w:t xml:space="preserve">                   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CC4DBA">
        <w:rPr>
          <w:rFonts w:cs="Times New Roman"/>
          <w:sz w:val="28"/>
          <w:szCs w:val="28"/>
        </w:rPr>
        <w:t xml:space="preserve">со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03583F38" w14:textId="77777777" w:rsidR="00B56470" w:rsidRDefault="00EC6BE1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  <w:r w:rsidR="003D3A50">
        <w:rPr>
          <w:rFonts w:cs="Times New Roman"/>
          <w:sz w:val="28"/>
          <w:szCs w:val="28"/>
        </w:rPr>
        <w:t xml:space="preserve"> участка </w:t>
      </w:r>
      <w:r>
        <w:rPr>
          <w:rFonts w:cs="Times New Roman"/>
          <w:sz w:val="28"/>
          <w:szCs w:val="28"/>
        </w:rPr>
        <w:t>общестроительных</w:t>
      </w:r>
      <w:r w:rsidR="003D3A50" w:rsidRPr="00E62CC7">
        <w:rPr>
          <w:rFonts w:cs="Times New Roman"/>
          <w:sz w:val="28"/>
          <w:szCs w:val="28"/>
        </w:rPr>
        <w:t xml:space="preserve">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6B7DEBD5" w14:textId="77777777" w:rsidR="008319BE" w:rsidRPr="008319BE" w:rsidRDefault="008319BE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EC6BE1">
        <w:rPr>
          <w:rFonts w:cs="Times New Roman"/>
          <w:sz w:val="28"/>
          <w:szCs w:val="28"/>
        </w:rPr>
        <w:t>начальника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EC6BE1">
        <w:rPr>
          <w:rFonts w:cs="Times New Roman"/>
          <w:color w:val="auto"/>
          <w:sz w:val="28"/>
          <w:szCs w:val="28"/>
        </w:rPr>
        <w:t xml:space="preserve">общестроительных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EC6BE1">
        <w:rPr>
          <w:rFonts w:cs="Times New Roman"/>
          <w:sz w:val="28"/>
          <w:szCs w:val="28"/>
        </w:rPr>
        <w:t>начальника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EC6BE1">
        <w:rPr>
          <w:rFonts w:cs="Times New Roman"/>
          <w:color w:val="auto"/>
          <w:sz w:val="28"/>
          <w:szCs w:val="28"/>
        </w:rPr>
        <w:t>общестроительных работ</w:t>
      </w:r>
      <w:r w:rsidRPr="008319BE">
        <w:rPr>
          <w:rFonts w:cs="Times New Roman"/>
          <w:sz w:val="28"/>
          <w:szCs w:val="28"/>
        </w:rPr>
        <w:t>:</w:t>
      </w:r>
    </w:p>
    <w:p w14:paraId="58CD35D3" w14:textId="77777777" w:rsidR="008319BE" w:rsidRPr="008319BE" w:rsidRDefault="00031CF2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EC6BE1">
        <w:rPr>
          <w:rFonts w:cs="Times New Roman"/>
          <w:color w:val="auto"/>
          <w:sz w:val="28"/>
          <w:szCs w:val="28"/>
        </w:rPr>
        <w:t>общестроительных</w:t>
      </w:r>
      <w:r w:rsidR="003D3A50">
        <w:rPr>
          <w:rFonts w:cs="Times New Roman"/>
          <w:sz w:val="28"/>
          <w:szCs w:val="28"/>
        </w:rPr>
        <w:t xml:space="preserve"> работ на вверенном 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5396CBC6" w14:textId="77777777" w:rsidR="008319BE" w:rsidRPr="008319BE" w:rsidRDefault="00031CF2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5B1448E3" w14:textId="77777777" w:rsidR="008319BE" w:rsidRDefault="00031CF2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</w:p>
    <w:sectPr w:rsidR="008319BE" w:rsidSect="004C327C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94AB4" w14:textId="77777777" w:rsidR="003A1CBC" w:rsidRDefault="003A1CBC" w:rsidP="00337D05">
      <w:r>
        <w:separator/>
      </w:r>
    </w:p>
  </w:endnote>
  <w:endnote w:type="continuationSeparator" w:id="0">
    <w:p w14:paraId="57EE0059" w14:textId="77777777" w:rsidR="003A1CBC" w:rsidRDefault="003A1CBC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729C2ACD" w14:textId="53E5119F" w:rsidR="00516CD7" w:rsidRDefault="00516CD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74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C22FEDE" w14:textId="77777777" w:rsidR="00516CD7" w:rsidRDefault="00516CD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A22C2" w14:textId="77777777" w:rsidR="003A1CBC" w:rsidRDefault="003A1CBC" w:rsidP="00337D05">
      <w:r>
        <w:separator/>
      </w:r>
    </w:p>
  </w:footnote>
  <w:footnote w:type="continuationSeparator" w:id="0">
    <w:p w14:paraId="48E8C45A" w14:textId="77777777" w:rsidR="003A1CBC" w:rsidRDefault="003A1CBC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51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7591"/>
    <w:rsid w:val="00022EA1"/>
    <w:rsid w:val="00024C32"/>
    <w:rsid w:val="00025B0E"/>
    <w:rsid w:val="00031CF2"/>
    <w:rsid w:val="00034D00"/>
    <w:rsid w:val="00060AF1"/>
    <w:rsid w:val="000617F7"/>
    <w:rsid w:val="00071216"/>
    <w:rsid w:val="00083C7D"/>
    <w:rsid w:val="00092594"/>
    <w:rsid w:val="0009548F"/>
    <w:rsid w:val="000A0122"/>
    <w:rsid w:val="000A2C7C"/>
    <w:rsid w:val="000A5E3D"/>
    <w:rsid w:val="000B72FD"/>
    <w:rsid w:val="000C3189"/>
    <w:rsid w:val="000C435E"/>
    <w:rsid w:val="000D5B51"/>
    <w:rsid w:val="000F0B98"/>
    <w:rsid w:val="000F0DD7"/>
    <w:rsid w:val="000F2628"/>
    <w:rsid w:val="000F5A36"/>
    <w:rsid w:val="00105712"/>
    <w:rsid w:val="001162A2"/>
    <w:rsid w:val="001172C6"/>
    <w:rsid w:val="00126C4D"/>
    <w:rsid w:val="0013320D"/>
    <w:rsid w:val="001355A3"/>
    <w:rsid w:val="0014364A"/>
    <w:rsid w:val="00143C1B"/>
    <w:rsid w:val="00152D3C"/>
    <w:rsid w:val="00156340"/>
    <w:rsid w:val="001650EB"/>
    <w:rsid w:val="00165FA5"/>
    <w:rsid w:val="001848A4"/>
    <w:rsid w:val="00196049"/>
    <w:rsid w:val="001A0197"/>
    <w:rsid w:val="001A0C96"/>
    <w:rsid w:val="001B254E"/>
    <w:rsid w:val="001C4579"/>
    <w:rsid w:val="001C6835"/>
    <w:rsid w:val="001C6D1E"/>
    <w:rsid w:val="001F1839"/>
    <w:rsid w:val="001F2479"/>
    <w:rsid w:val="002015B3"/>
    <w:rsid w:val="00203E73"/>
    <w:rsid w:val="002069C3"/>
    <w:rsid w:val="0022280A"/>
    <w:rsid w:val="0022548E"/>
    <w:rsid w:val="00231C66"/>
    <w:rsid w:val="00240662"/>
    <w:rsid w:val="00240939"/>
    <w:rsid w:val="00240B31"/>
    <w:rsid w:val="002458AE"/>
    <w:rsid w:val="00246236"/>
    <w:rsid w:val="002543A4"/>
    <w:rsid w:val="00260D86"/>
    <w:rsid w:val="0026569E"/>
    <w:rsid w:val="00267A43"/>
    <w:rsid w:val="00275720"/>
    <w:rsid w:val="00280373"/>
    <w:rsid w:val="0028194A"/>
    <w:rsid w:val="002938A3"/>
    <w:rsid w:val="002A3244"/>
    <w:rsid w:val="002B4145"/>
    <w:rsid w:val="002B7D1C"/>
    <w:rsid w:val="002C4E7B"/>
    <w:rsid w:val="002D178E"/>
    <w:rsid w:val="002D220E"/>
    <w:rsid w:val="002D7A77"/>
    <w:rsid w:val="002E6254"/>
    <w:rsid w:val="002E74DA"/>
    <w:rsid w:val="002F03E3"/>
    <w:rsid w:val="002F1858"/>
    <w:rsid w:val="002F63EF"/>
    <w:rsid w:val="003071C6"/>
    <w:rsid w:val="00314DE4"/>
    <w:rsid w:val="00317F30"/>
    <w:rsid w:val="00325656"/>
    <w:rsid w:val="003322AE"/>
    <w:rsid w:val="003332CA"/>
    <w:rsid w:val="00337D05"/>
    <w:rsid w:val="003454F9"/>
    <w:rsid w:val="003476F1"/>
    <w:rsid w:val="00356EE6"/>
    <w:rsid w:val="00360921"/>
    <w:rsid w:val="00363120"/>
    <w:rsid w:val="0036716C"/>
    <w:rsid w:val="00367BD1"/>
    <w:rsid w:val="003759A3"/>
    <w:rsid w:val="0038132D"/>
    <w:rsid w:val="00383430"/>
    <w:rsid w:val="00386BB0"/>
    <w:rsid w:val="00394A67"/>
    <w:rsid w:val="00397AB3"/>
    <w:rsid w:val="003A1CBC"/>
    <w:rsid w:val="003B2997"/>
    <w:rsid w:val="003C385F"/>
    <w:rsid w:val="003C672A"/>
    <w:rsid w:val="003D3A50"/>
    <w:rsid w:val="003D3C7C"/>
    <w:rsid w:val="003D48C8"/>
    <w:rsid w:val="003F284E"/>
    <w:rsid w:val="00404639"/>
    <w:rsid w:val="00415669"/>
    <w:rsid w:val="00430F3D"/>
    <w:rsid w:val="00436194"/>
    <w:rsid w:val="004403B0"/>
    <w:rsid w:val="00441BC4"/>
    <w:rsid w:val="00466AC0"/>
    <w:rsid w:val="00474411"/>
    <w:rsid w:val="00490B5E"/>
    <w:rsid w:val="004A655D"/>
    <w:rsid w:val="004A7D27"/>
    <w:rsid w:val="004B3E42"/>
    <w:rsid w:val="004C327C"/>
    <w:rsid w:val="004D04B0"/>
    <w:rsid w:val="004D36E5"/>
    <w:rsid w:val="004E3495"/>
    <w:rsid w:val="004E7580"/>
    <w:rsid w:val="004F7BDF"/>
    <w:rsid w:val="00505344"/>
    <w:rsid w:val="005073E9"/>
    <w:rsid w:val="005143E5"/>
    <w:rsid w:val="00516CD7"/>
    <w:rsid w:val="00521D03"/>
    <w:rsid w:val="00524EA7"/>
    <w:rsid w:val="005302FC"/>
    <w:rsid w:val="00540A18"/>
    <w:rsid w:val="0055041D"/>
    <w:rsid w:val="00560104"/>
    <w:rsid w:val="0056448B"/>
    <w:rsid w:val="00566E32"/>
    <w:rsid w:val="00571FF2"/>
    <w:rsid w:val="005751E9"/>
    <w:rsid w:val="005A0900"/>
    <w:rsid w:val="005A1D0D"/>
    <w:rsid w:val="005B497B"/>
    <w:rsid w:val="005B49B9"/>
    <w:rsid w:val="005B5AFC"/>
    <w:rsid w:val="005B6F2F"/>
    <w:rsid w:val="005C6087"/>
    <w:rsid w:val="005C63B3"/>
    <w:rsid w:val="005D5721"/>
    <w:rsid w:val="005D7DF5"/>
    <w:rsid w:val="005F2AE4"/>
    <w:rsid w:val="005F4699"/>
    <w:rsid w:val="006067B0"/>
    <w:rsid w:val="00607F78"/>
    <w:rsid w:val="0062606C"/>
    <w:rsid w:val="00630065"/>
    <w:rsid w:val="0063303C"/>
    <w:rsid w:val="00635CB0"/>
    <w:rsid w:val="00636292"/>
    <w:rsid w:val="00636415"/>
    <w:rsid w:val="00637643"/>
    <w:rsid w:val="006403F6"/>
    <w:rsid w:val="0064119D"/>
    <w:rsid w:val="00643860"/>
    <w:rsid w:val="0065090E"/>
    <w:rsid w:val="0065461A"/>
    <w:rsid w:val="006571C4"/>
    <w:rsid w:val="00665194"/>
    <w:rsid w:val="00673BCE"/>
    <w:rsid w:val="00684E70"/>
    <w:rsid w:val="0068685F"/>
    <w:rsid w:val="00686E30"/>
    <w:rsid w:val="006906C2"/>
    <w:rsid w:val="006961A7"/>
    <w:rsid w:val="006A277A"/>
    <w:rsid w:val="006A60CC"/>
    <w:rsid w:val="006B3F34"/>
    <w:rsid w:val="006C0BB1"/>
    <w:rsid w:val="006C45ED"/>
    <w:rsid w:val="006C6A8C"/>
    <w:rsid w:val="006C7877"/>
    <w:rsid w:val="006D0930"/>
    <w:rsid w:val="006D4B8A"/>
    <w:rsid w:val="006E3647"/>
    <w:rsid w:val="006F1773"/>
    <w:rsid w:val="006F22D9"/>
    <w:rsid w:val="006F2D32"/>
    <w:rsid w:val="00705B46"/>
    <w:rsid w:val="00706CDF"/>
    <w:rsid w:val="00706D26"/>
    <w:rsid w:val="0071462E"/>
    <w:rsid w:val="00745921"/>
    <w:rsid w:val="00756ECC"/>
    <w:rsid w:val="00757C93"/>
    <w:rsid w:val="007609EE"/>
    <w:rsid w:val="00774416"/>
    <w:rsid w:val="007866FC"/>
    <w:rsid w:val="0079087E"/>
    <w:rsid w:val="00792845"/>
    <w:rsid w:val="007B4D00"/>
    <w:rsid w:val="007B78FB"/>
    <w:rsid w:val="007C52C8"/>
    <w:rsid w:val="007C5F4D"/>
    <w:rsid w:val="007D0433"/>
    <w:rsid w:val="007D3DE9"/>
    <w:rsid w:val="007D4F3B"/>
    <w:rsid w:val="007E4FB7"/>
    <w:rsid w:val="007E62C2"/>
    <w:rsid w:val="007F642E"/>
    <w:rsid w:val="00800938"/>
    <w:rsid w:val="00801AA7"/>
    <w:rsid w:val="00801E58"/>
    <w:rsid w:val="00801F98"/>
    <w:rsid w:val="00804B42"/>
    <w:rsid w:val="008079D6"/>
    <w:rsid w:val="0081225C"/>
    <w:rsid w:val="008137F4"/>
    <w:rsid w:val="00824AEF"/>
    <w:rsid w:val="00826540"/>
    <w:rsid w:val="00830362"/>
    <w:rsid w:val="008319BE"/>
    <w:rsid w:val="00851D8F"/>
    <w:rsid w:val="00852BB2"/>
    <w:rsid w:val="00852BC3"/>
    <w:rsid w:val="00853D97"/>
    <w:rsid w:val="0085612D"/>
    <w:rsid w:val="0086795A"/>
    <w:rsid w:val="008730AA"/>
    <w:rsid w:val="00881359"/>
    <w:rsid w:val="008A27B4"/>
    <w:rsid w:val="008A716B"/>
    <w:rsid w:val="008B2AFB"/>
    <w:rsid w:val="008C54C4"/>
    <w:rsid w:val="008C5599"/>
    <w:rsid w:val="008C798E"/>
    <w:rsid w:val="008D6238"/>
    <w:rsid w:val="008E2820"/>
    <w:rsid w:val="008E63BA"/>
    <w:rsid w:val="00901D25"/>
    <w:rsid w:val="00904B4F"/>
    <w:rsid w:val="009100DF"/>
    <w:rsid w:val="00911490"/>
    <w:rsid w:val="00911DC3"/>
    <w:rsid w:val="009144C9"/>
    <w:rsid w:val="009226FD"/>
    <w:rsid w:val="0092444F"/>
    <w:rsid w:val="00926060"/>
    <w:rsid w:val="00935E20"/>
    <w:rsid w:val="00942C16"/>
    <w:rsid w:val="00946FC8"/>
    <w:rsid w:val="00953BF3"/>
    <w:rsid w:val="00955B05"/>
    <w:rsid w:val="00962650"/>
    <w:rsid w:val="00973097"/>
    <w:rsid w:val="009769B1"/>
    <w:rsid w:val="009776A1"/>
    <w:rsid w:val="009B2026"/>
    <w:rsid w:val="009B7CBD"/>
    <w:rsid w:val="009D3663"/>
    <w:rsid w:val="009E418C"/>
    <w:rsid w:val="009E5FDB"/>
    <w:rsid w:val="00A05798"/>
    <w:rsid w:val="00A20939"/>
    <w:rsid w:val="00A21CA6"/>
    <w:rsid w:val="00A32210"/>
    <w:rsid w:val="00A350FB"/>
    <w:rsid w:val="00A36E0D"/>
    <w:rsid w:val="00A54A9E"/>
    <w:rsid w:val="00A55CB2"/>
    <w:rsid w:val="00A6268C"/>
    <w:rsid w:val="00A824EA"/>
    <w:rsid w:val="00A90234"/>
    <w:rsid w:val="00A90740"/>
    <w:rsid w:val="00A96C79"/>
    <w:rsid w:val="00AA7E88"/>
    <w:rsid w:val="00AB62BD"/>
    <w:rsid w:val="00AD0DAF"/>
    <w:rsid w:val="00AD1C47"/>
    <w:rsid w:val="00AD7A2D"/>
    <w:rsid w:val="00AE2DC1"/>
    <w:rsid w:val="00AE52F9"/>
    <w:rsid w:val="00AE5C71"/>
    <w:rsid w:val="00B00F60"/>
    <w:rsid w:val="00B100DD"/>
    <w:rsid w:val="00B1695C"/>
    <w:rsid w:val="00B25C85"/>
    <w:rsid w:val="00B30D7C"/>
    <w:rsid w:val="00B3562D"/>
    <w:rsid w:val="00B3626B"/>
    <w:rsid w:val="00B36B3F"/>
    <w:rsid w:val="00B44F02"/>
    <w:rsid w:val="00B45563"/>
    <w:rsid w:val="00B56470"/>
    <w:rsid w:val="00B56BA1"/>
    <w:rsid w:val="00B639F4"/>
    <w:rsid w:val="00B7610B"/>
    <w:rsid w:val="00B851F7"/>
    <w:rsid w:val="00B87500"/>
    <w:rsid w:val="00B92466"/>
    <w:rsid w:val="00BB13D9"/>
    <w:rsid w:val="00BB3FFA"/>
    <w:rsid w:val="00BC691F"/>
    <w:rsid w:val="00BC7380"/>
    <w:rsid w:val="00BD46E6"/>
    <w:rsid w:val="00BD4E3E"/>
    <w:rsid w:val="00BD70D0"/>
    <w:rsid w:val="00BE14ED"/>
    <w:rsid w:val="00BE3409"/>
    <w:rsid w:val="00BF574F"/>
    <w:rsid w:val="00BF5DE7"/>
    <w:rsid w:val="00BF67A1"/>
    <w:rsid w:val="00C0592A"/>
    <w:rsid w:val="00C13DEB"/>
    <w:rsid w:val="00C17E89"/>
    <w:rsid w:val="00C24241"/>
    <w:rsid w:val="00C2484B"/>
    <w:rsid w:val="00C25AD4"/>
    <w:rsid w:val="00C31278"/>
    <w:rsid w:val="00C34F57"/>
    <w:rsid w:val="00C433D3"/>
    <w:rsid w:val="00C456B0"/>
    <w:rsid w:val="00C463B5"/>
    <w:rsid w:val="00C47D79"/>
    <w:rsid w:val="00C5089B"/>
    <w:rsid w:val="00C5156B"/>
    <w:rsid w:val="00C54005"/>
    <w:rsid w:val="00C62337"/>
    <w:rsid w:val="00C64671"/>
    <w:rsid w:val="00C73558"/>
    <w:rsid w:val="00C85967"/>
    <w:rsid w:val="00C92558"/>
    <w:rsid w:val="00C94EE1"/>
    <w:rsid w:val="00CA2116"/>
    <w:rsid w:val="00CB2529"/>
    <w:rsid w:val="00CB79A3"/>
    <w:rsid w:val="00CC4DBA"/>
    <w:rsid w:val="00CD6497"/>
    <w:rsid w:val="00CF333E"/>
    <w:rsid w:val="00D0343A"/>
    <w:rsid w:val="00D053F8"/>
    <w:rsid w:val="00D12C8A"/>
    <w:rsid w:val="00D200AE"/>
    <w:rsid w:val="00D2010C"/>
    <w:rsid w:val="00D201BD"/>
    <w:rsid w:val="00D249D7"/>
    <w:rsid w:val="00D254C3"/>
    <w:rsid w:val="00D30461"/>
    <w:rsid w:val="00D4301D"/>
    <w:rsid w:val="00D45451"/>
    <w:rsid w:val="00D57C75"/>
    <w:rsid w:val="00D60578"/>
    <w:rsid w:val="00D65297"/>
    <w:rsid w:val="00D67108"/>
    <w:rsid w:val="00D70FC5"/>
    <w:rsid w:val="00D72FED"/>
    <w:rsid w:val="00D751C1"/>
    <w:rsid w:val="00D8016B"/>
    <w:rsid w:val="00D82047"/>
    <w:rsid w:val="00D8336C"/>
    <w:rsid w:val="00D91219"/>
    <w:rsid w:val="00D92FB3"/>
    <w:rsid w:val="00D93539"/>
    <w:rsid w:val="00D95018"/>
    <w:rsid w:val="00D95037"/>
    <w:rsid w:val="00D962C1"/>
    <w:rsid w:val="00D972A2"/>
    <w:rsid w:val="00DA6927"/>
    <w:rsid w:val="00DC413C"/>
    <w:rsid w:val="00DC52C9"/>
    <w:rsid w:val="00DD161A"/>
    <w:rsid w:val="00DD3400"/>
    <w:rsid w:val="00DD3B09"/>
    <w:rsid w:val="00DE2BDB"/>
    <w:rsid w:val="00DE4276"/>
    <w:rsid w:val="00DE455F"/>
    <w:rsid w:val="00DE5258"/>
    <w:rsid w:val="00DF0C80"/>
    <w:rsid w:val="00E110E1"/>
    <w:rsid w:val="00E135E1"/>
    <w:rsid w:val="00E142E0"/>
    <w:rsid w:val="00E26056"/>
    <w:rsid w:val="00E31BE2"/>
    <w:rsid w:val="00E32DC8"/>
    <w:rsid w:val="00E435C3"/>
    <w:rsid w:val="00E47898"/>
    <w:rsid w:val="00E62CC7"/>
    <w:rsid w:val="00E8376A"/>
    <w:rsid w:val="00E85A5D"/>
    <w:rsid w:val="00E90973"/>
    <w:rsid w:val="00E91F84"/>
    <w:rsid w:val="00E929B8"/>
    <w:rsid w:val="00E9675A"/>
    <w:rsid w:val="00E9706A"/>
    <w:rsid w:val="00EA0DEF"/>
    <w:rsid w:val="00EC6BE1"/>
    <w:rsid w:val="00ED1B30"/>
    <w:rsid w:val="00ED270C"/>
    <w:rsid w:val="00ED2A7A"/>
    <w:rsid w:val="00ED6A7D"/>
    <w:rsid w:val="00EE589A"/>
    <w:rsid w:val="00EE7145"/>
    <w:rsid w:val="00EF1188"/>
    <w:rsid w:val="00EF1EEF"/>
    <w:rsid w:val="00EF3B22"/>
    <w:rsid w:val="00EF65C5"/>
    <w:rsid w:val="00EF722A"/>
    <w:rsid w:val="00F133AD"/>
    <w:rsid w:val="00F21FB1"/>
    <w:rsid w:val="00F42BD5"/>
    <w:rsid w:val="00F4712C"/>
    <w:rsid w:val="00F4758D"/>
    <w:rsid w:val="00F478B7"/>
    <w:rsid w:val="00F54B2D"/>
    <w:rsid w:val="00F80369"/>
    <w:rsid w:val="00F81C85"/>
    <w:rsid w:val="00FA2819"/>
    <w:rsid w:val="00FA5A1E"/>
    <w:rsid w:val="00FB1ABB"/>
    <w:rsid w:val="00FD5F68"/>
    <w:rsid w:val="00FE377E"/>
    <w:rsid w:val="00FE749E"/>
    <w:rsid w:val="00FF07A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67B1"/>
  <w15:docId w15:val="{E0E0704F-3BF6-4767-B68E-4BD951DE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FE749E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A88A-C091-4187-8D5A-35AC95D2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10</cp:revision>
  <cp:lastPrinted>2017-01-31T09:43:00Z</cp:lastPrinted>
  <dcterms:created xsi:type="dcterms:W3CDTF">2021-10-25T16:07:00Z</dcterms:created>
  <dcterms:modified xsi:type="dcterms:W3CDTF">2023-11-03T08:27:00Z</dcterms:modified>
</cp:coreProperties>
</file>