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6A136F0A" w14:textId="77777777" w:rsidTr="00092594">
        <w:trPr>
          <w:jc w:val="center"/>
        </w:trPr>
        <w:tc>
          <w:tcPr>
            <w:tcW w:w="9574" w:type="dxa"/>
          </w:tcPr>
          <w:p w14:paraId="706D9151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366CBCEC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0498842D" w14:textId="77777777" w:rsidR="00E16654" w:rsidRPr="00022EA1" w:rsidRDefault="00E16654" w:rsidP="00E16654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14:paraId="0697B16C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047E2719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76AE99A9" w14:textId="77777777"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2349CF59" w14:textId="77777777"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61A452FC" w14:textId="77777777" w:rsidR="00425440" w:rsidRPr="00C304D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78107C96" w14:textId="77777777"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2B888E0A" w14:textId="19A09146"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BA5EB1">
        <w:rPr>
          <w:rFonts w:eastAsia="Calibri" w:cs="Times New Roman"/>
          <w:color w:val="auto"/>
          <w:sz w:val="28"/>
          <w:szCs w:val="28"/>
        </w:rPr>
        <w:t>;</w:t>
      </w:r>
    </w:p>
    <w:p w14:paraId="30BDDFBD" w14:textId="0146683E" w:rsidR="00425440" w:rsidRPr="006D648C" w:rsidRDefault="00BA5EB1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425440" w:rsidRPr="006D648C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F3D21C9" w14:textId="77777777" w:rsidR="00425440" w:rsidRPr="006D648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67460AD6" w14:textId="1D7F01D9" w:rsidR="007A57AF" w:rsidRPr="007F64CD" w:rsidRDefault="00425440" w:rsidP="0042544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Протокол № </w:t>
      </w:r>
      <w:r>
        <w:rPr>
          <w:rFonts w:eastAsia="Calibri" w:cs="Times New Roman"/>
          <w:color w:val="auto"/>
          <w:sz w:val="28"/>
          <w:szCs w:val="28"/>
        </w:rPr>
        <w:t>09/04-2018 от 16 апреля 2</w:t>
      </w:r>
      <w:r w:rsidRPr="006D648C">
        <w:rPr>
          <w:rFonts w:eastAsia="Calibri" w:cs="Times New Roman"/>
          <w:color w:val="auto"/>
          <w:sz w:val="28"/>
          <w:szCs w:val="28"/>
        </w:rPr>
        <w:t>018 г.</w:t>
      </w:r>
      <w:r w:rsidR="00BA5EB1">
        <w:rPr>
          <w:rFonts w:eastAsia="Calibri" w:cs="Times New Roman"/>
          <w:color w:val="auto"/>
          <w:sz w:val="28"/>
          <w:szCs w:val="28"/>
        </w:rPr>
        <w:t>;</w:t>
      </w:r>
      <w:r w:rsidRPr="006D648C">
        <w:rPr>
          <w:rFonts w:eastAsia="Calibri" w:cs="Times New Roman"/>
          <w:color w:val="auto"/>
          <w:sz w:val="28"/>
          <w:szCs w:val="28"/>
        </w:rPr>
        <w:t xml:space="preserve"> 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  <w:r w:rsidR="00937209">
        <w:rPr>
          <w:rFonts w:eastAsia="Calibri" w:cs="Times New Roman"/>
          <w:color w:val="FF0000"/>
          <w:sz w:val="28"/>
          <w:szCs w:val="28"/>
        </w:rPr>
        <w:t xml:space="preserve">          </w:t>
      </w:r>
      <w:r w:rsidR="00BA5EB1">
        <w:rPr>
          <w:rFonts w:eastAsia="Calibri" w:cs="Times New Roman"/>
          <w:color w:val="auto"/>
          <w:sz w:val="28"/>
          <w:szCs w:val="28"/>
        </w:rPr>
        <w:t>С</w:t>
      </w:r>
      <w:r w:rsidR="007A57AF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51AA676" w14:textId="77777777" w:rsidR="007A57AF" w:rsidRPr="007F64CD" w:rsidRDefault="007A57AF" w:rsidP="007A57A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6A70B3DD" w14:textId="428F1DC8" w:rsidR="007A57AF" w:rsidRDefault="000D2C67" w:rsidP="007A57A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7A57AF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7A57AF" w:rsidRPr="006F4F90">
        <w:rPr>
          <w:rFonts w:eastAsia="Calibri" w:cs="Times New Roman"/>
          <w:color w:val="auto"/>
          <w:sz w:val="28"/>
          <w:szCs w:val="28"/>
        </w:rPr>
        <w:t>201</w:t>
      </w:r>
      <w:r w:rsidR="007A57AF">
        <w:rPr>
          <w:rFonts w:eastAsia="Calibri" w:cs="Times New Roman"/>
          <w:color w:val="auto"/>
          <w:sz w:val="28"/>
          <w:szCs w:val="28"/>
        </w:rPr>
        <w:t>9</w:t>
      </w:r>
      <w:r w:rsidR="007A57AF"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BA5EB1">
        <w:rPr>
          <w:rFonts w:eastAsia="Calibri" w:cs="Times New Roman"/>
          <w:color w:val="auto"/>
          <w:sz w:val="28"/>
          <w:szCs w:val="28"/>
        </w:rPr>
        <w:t>;</w:t>
      </w:r>
    </w:p>
    <w:p w14:paraId="25C1C8C6" w14:textId="77777777" w:rsidR="00BA5EB1" w:rsidRPr="007F64CD" w:rsidRDefault="009C1F45" w:rsidP="00BA5EB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 w:rsidR="00BA5EB1">
        <w:rPr>
          <w:rFonts w:eastAsia="Calibri" w:cs="Times New Roman"/>
          <w:color w:val="auto"/>
          <w:sz w:val="28"/>
          <w:szCs w:val="28"/>
        </w:rPr>
        <w:t>С</w:t>
      </w:r>
      <w:r w:rsidR="00BA5EB1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16400C0E" w14:textId="77777777" w:rsidR="00BA5EB1" w:rsidRPr="007F64CD" w:rsidRDefault="00BA5EB1" w:rsidP="00BA5EB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45882354" w14:textId="77777777" w:rsidR="009E344C" w:rsidRDefault="009E344C" w:rsidP="009E344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№22/11-2021 от 19 ноября 2021 г.</w:t>
      </w:r>
    </w:p>
    <w:p w14:paraId="00B10B91" w14:textId="77777777" w:rsidR="00912A35" w:rsidRPr="00020114" w:rsidRDefault="009C1F45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</w:t>
      </w:r>
    </w:p>
    <w:p w14:paraId="23156AD5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7B026DB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5DB8652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21BCA323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5CCB3F68" w14:textId="77777777" w:rsidR="00637643" w:rsidRDefault="00A1213C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НАЧАЛЬНИК  </w:t>
      </w:r>
      <w:r w:rsidR="000443E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ПРОИЗВОДСТВЕННО-ТЕХНИЧЕСКОГО </w:t>
      </w:r>
      <w:r w:rsidR="006E3D00">
        <w:rPr>
          <w:rFonts w:ascii="Times New Roman" w:hAnsi="Times New Roman" w:cs="Times New Roman"/>
          <w:smallCaps/>
          <w:color w:val="auto"/>
          <w:sz w:val="28"/>
          <w:szCs w:val="28"/>
        </w:rPr>
        <w:t>ОТДЕЛА</w:t>
      </w:r>
    </w:p>
    <w:p w14:paraId="7C4C5820" w14:textId="77777777"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7DDB5F8" w14:textId="77777777" w:rsidR="0055041D" w:rsidRPr="00832774" w:rsidRDefault="00637643" w:rsidP="00832774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8327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8327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A1213C" w:rsidRPr="008327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-007</w:t>
      </w:r>
      <w:r w:rsidR="00DB5C47" w:rsidRPr="008327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2F9AA5C4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AD60C4B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0A28D02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70877EB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AED4550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B89112F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465337B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974D5D1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23B8E7E" w14:textId="77777777" w:rsidR="00022EA1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1D629E6" w14:textId="77777777" w:rsidR="00222D80" w:rsidRDefault="00222D80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0124A3F" w14:textId="77777777" w:rsidR="00222D80" w:rsidRDefault="00222D80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8B75018" w14:textId="77777777" w:rsidR="009C1F45" w:rsidRPr="00BE11E9" w:rsidRDefault="009C1F45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B887046" w14:textId="77777777" w:rsidR="00832774" w:rsidRDefault="008327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3C48192D" w14:textId="77777777" w:rsidR="00832774" w:rsidRDefault="008327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10FDCEAA" w14:textId="77777777" w:rsidR="00832774" w:rsidRDefault="008327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73EDFC30" w14:textId="493330EC" w:rsidR="0055041D" w:rsidRPr="00BE11E9" w:rsidRDefault="00BA5EB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sz w:val="28"/>
          <w:szCs w:val="28"/>
          <w:lang w:eastAsia="en-US"/>
        </w:rPr>
        <w:t>г.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  <w:proofErr w:type="spellEnd"/>
    </w:p>
    <w:p w14:paraId="0BF0B2A1" w14:textId="18E36D6C" w:rsidR="0055041D" w:rsidRPr="00BE11E9" w:rsidRDefault="00BA5EB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</w:p>
    <w:p w14:paraId="2C018143" w14:textId="77777777" w:rsidR="00337D05" w:rsidRPr="007A57AF" w:rsidRDefault="00337D05" w:rsidP="00BA5EB1">
      <w:pPr>
        <w:pStyle w:val="10"/>
        <w:numPr>
          <w:ilvl w:val="0"/>
          <w:numId w:val="8"/>
        </w:numPr>
        <w:spacing w:before="0" w:after="0"/>
        <w:ind w:left="142" w:firstLine="425"/>
        <w:jc w:val="both"/>
        <w:rPr>
          <w:szCs w:val="28"/>
        </w:rPr>
      </w:pPr>
      <w:bookmarkStart w:id="0" w:name="_Toc434482465"/>
      <w:bookmarkStart w:id="1" w:name="_Toc460838801"/>
      <w:r w:rsidRPr="007A57AF">
        <w:rPr>
          <w:szCs w:val="28"/>
        </w:rPr>
        <w:lastRenderedPageBreak/>
        <w:t>Общие положения</w:t>
      </w:r>
      <w:bookmarkEnd w:id="0"/>
      <w:bookmarkEnd w:id="1"/>
    </w:p>
    <w:p w14:paraId="50C8B8B6" w14:textId="77777777" w:rsidR="00092A84" w:rsidRPr="007A57AF" w:rsidRDefault="00092A84" w:rsidP="00BA5EB1">
      <w:pPr>
        <w:ind w:left="142" w:firstLine="425"/>
        <w:jc w:val="both"/>
        <w:rPr>
          <w:rFonts w:cs="Times New Roman"/>
          <w:color w:val="auto"/>
        </w:rPr>
      </w:pPr>
      <w:r w:rsidRPr="007A57AF">
        <w:rPr>
          <w:rFonts w:cs="Times New Roman"/>
          <w:color w:val="auto"/>
        </w:rPr>
        <w:t xml:space="preserve">                   </w:t>
      </w:r>
    </w:p>
    <w:p w14:paraId="3F6301FF" w14:textId="6E37BD55" w:rsidR="00926060" w:rsidRPr="00954B86" w:rsidRDefault="00092A84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>ачальника производственно-технического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>, далее «н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>ачальник ПТО»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443E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954B86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E344C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" w:name="_GoBack"/>
      <w:bookmarkEnd w:id="2"/>
    </w:p>
    <w:p w14:paraId="54507258" w14:textId="77777777" w:rsidR="00D92FB3" w:rsidRPr="00954B86" w:rsidRDefault="00440FBD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954B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0443E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AB305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>ачальнику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ПТО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E31E0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сметной документации и определению сметной стоимости строительства:</w:t>
      </w:r>
      <w:r w:rsidR="00EC351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D3F8A96" w14:textId="77777777" w:rsidR="00AA78AF" w:rsidRPr="00954B86" w:rsidRDefault="00AA78AF" w:rsidP="00BA5EB1">
      <w:pPr>
        <w:ind w:left="142" w:firstLine="425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14:paraId="79B4768E" w14:textId="77777777" w:rsidR="00AA78AF" w:rsidRPr="00954B86" w:rsidRDefault="00AA78AF" w:rsidP="00BA5EB1">
      <w:pPr>
        <w:ind w:left="142" w:firstLine="425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1B350C2A" w14:textId="77777777" w:rsidR="007A57AF" w:rsidRPr="00954B86" w:rsidRDefault="00AA78AF" w:rsidP="00BA5EB1">
      <w:pPr>
        <w:ind w:left="142" w:firstLine="425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5D20745C" w14:textId="77777777" w:rsidR="008137F4" w:rsidRPr="00954B86" w:rsidRDefault="00440FBD" w:rsidP="00BA5EB1">
      <w:pPr>
        <w:ind w:left="142" w:firstLine="425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1.3</w:t>
      </w:r>
      <w:r w:rsidR="00337D05" w:rsidRPr="00954B86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954B86">
        <w:rPr>
          <w:rFonts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954B86">
        <w:rPr>
          <w:rFonts w:cs="Times New Roman"/>
          <w:color w:val="auto"/>
          <w:sz w:val="28"/>
          <w:szCs w:val="28"/>
        </w:rPr>
        <w:t>СОЮЗАТОМСТРОЙ</w:t>
      </w:r>
      <w:r w:rsidR="0092444F" w:rsidRPr="00954B86">
        <w:rPr>
          <w:rFonts w:cs="Times New Roman"/>
          <w:color w:val="auto"/>
          <w:sz w:val="28"/>
          <w:szCs w:val="28"/>
        </w:rPr>
        <w:t xml:space="preserve">» </w:t>
      </w:r>
      <w:r w:rsidR="00EC3518" w:rsidRPr="00954B86">
        <w:rPr>
          <w:rFonts w:cs="Times New Roman"/>
          <w:color w:val="auto"/>
          <w:sz w:val="28"/>
          <w:szCs w:val="28"/>
        </w:rPr>
        <w:t>для разработки должностной инструкции</w:t>
      </w:r>
      <w:r w:rsidR="006E3D00" w:rsidRPr="00954B86">
        <w:rPr>
          <w:rFonts w:cs="Times New Roman"/>
          <w:color w:val="auto"/>
          <w:sz w:val="28"/>
          <w:szCs w:val="28"/>
        </w:rPr>
        <w:t xml:space="preserve"> Нача</w:t>
      </w:r>
      <w:r w:rsidR="002743B8" w:rsidRPr="00954B86">
        <w:rPr>
          <w:rFonts w:cs="Times New Roman"/>
          <w:color w:val="auto"/>
          <w:sz w:val="28"/>
          <w:szCs w:val="28"/>
        </w:rPr>
        <w:t>льника ПТО</w:t>
      </w:r>
      <w:r w:rsidR="00EC3518" w:rsidRPr="00954B86">
        <w:rPr>
          <w:rFonts w:cs="Times New Roman"/>
          <w:color w:val="auto"/>
          <w:sz w:val="28"/>
          <w:szCs w:val="28"/>
        </w:rPr>
        <w:t xml:space="preserve"> </w:t>
      </w:r>
      <w:r w:rsidR="00337D05" w:rsidRPr="00954B86">
        <w:rPr>
          <w:rFonts w:cs="Times New Roman"/>
          <w:color w:val="auto"/>
          <w:sz w:val="28"/>
          <w:szCs w:val="28"/>
        </w:rPr>
        <w:t>с учетом специфики</w:t>
      </w:r>
      <w:r w:rsidR="0092444F" w:rsidRPr="00954B86">
        <w:rPr>
          <w:rFonts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954B86">
        <w:rPr>
          <w:rFonts w:cs="Times New Roman"/>
          <w:color w:val="auto"/>
          <w:sz w:val="28"/>
          <w:szCs w:val="28"/>
        </w:rPr>
        <w:t>строительства.</w:t>
      </w:r>
      <w:r w:rsidR="00337D05" w:rsidRPr="00954B86">
        <w:rPr>
          <w:rFonts w:cs="Times New Roman"/>
          <w:color w:val="auto"/>
          <w:sz w:val="28"/>
          <w:szCs w:val="28"/>
        </w:rPr>
        <w:t xml:space="preserve"> </w:t>
      </w:r>
    </w:p>
    <w:p w14:paraId="411CC3BD" w14:textId="77777777" w:rsidR="00064EA3" w:rsidRPr="00954B86" w:rsidRDefault="00C26D44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ования настоящего стандарта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078E0D18" w14:textId="77777777" w:rsidR="00064EA3" w:rsidRPr="00954B86" w:rsidRDefault="00064EA3" w:rsidP="00BA5EB1">
      <w:pPr>
        <w:pStyle w:val="aa"/>
        <w:widowControl/>
        <w:spacing w:line="0" w:lineRule="atLeast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6F99069E" w14:textId="77777777" w:rsidR="00926060" w:rsidRPr="00954B86" w:rsidRDefault="00926060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9FBE61" w14:textId="77777777" w:rsidR="00EF722A" w:rsidRPr="00954B86" w:rsidRDefault="00222D80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E56573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</w:p>
    <w:p w14:paraId="77576720" w14:textId="77777777" w:rsidR="00A25264" w:rsidRPr="00954B86" w:rsidRDefault="00A25264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1C394C" w14:textId="77777777" w:rsidR="00682960" w:rsidRPr="00954B86" w:rsidRDefault="00682960" w:rsidP="00BA5EB1">
      <w:pPr>
        <w:pStyle w:val="FORMATTEX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4B86">
        <w:rPr>
          <w:rFonts w:ascii="Times New Roman" w:hAnsi="Times New Roman" w:cs="Times New Roman"/>
          <w:sz w:val="28"/>
          <w:szCs w:val="28"/>
        </w:rPr>
        <w:t>Инженерное обеспечение организации строительства и осуществление строительного контроля, реконструкции и демонтажа</w:t>
      </w:r>
      <w:r w:rsidR="00D02BE5" w:rsidRPr="00954B8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строительства:</w:t>
      </w:r>
      <w:r w:rsidRPr="00954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F106C" w14:textId="77777777" w:rsidR="00682960" w:rsidRPr="00954B86" w:rsidRDefault="00222D80" w:rsidP="00BA5EB1">
      <w:pPr>
        <w:pStyle w:val="FORMATTEX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Подготовка производства строительства, реконструкции и демонтажа</w:t>
      </w:r>
      <w:r w:rsidR="00D02BE5" w:rsidRPr="00954B86">
        <w:rPr>
          <w:rFonts w:ascii="Times New Roman" w:hAnsi="Times New Roman" w:cs="Times New Roman"/>
          <w:sz w:val="28"/>
          <w:szCs w:val="28"/>
        </w:rPr>
        <w:t>.</w:t>
      </w:r>
    </w:p>
    <w:p w14:paraId="2AB5C3CC" w14:textId="77777777" w:rsidR="00682960" w:rsidRPr="00954B86" w:rsidRDefault="00222D80" w:rsidP="00BA5EB1">
      <w:pPr>
        <w:pStyle w:val="FORMATTEX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Разработка, сопровождение и контроль документации по строительству, реконструкции и демонтажу</w:t>
      </w:r>
      <w:r w:rsidR="00D02BE5" w:rsidRPr="00954B86">
        <w:rPr>
          <w:rFonts w:ascii="Times New Roman" w:hAnsi="Times New Roman" w:cs="Times New Roman"/>
          <w:sz w:val="28"/>
          <w:szCs w:val="28"/>
        </w:rPr>
        <w:t>.</w:t>
      </w:r>
    </w:p>
    <w:p w14:paraId="1A25244E" w14:textId="77777777" w:rsidR="00682960" w:rsidRDefault="009C1F45" w:rsidP="00BA5EB1">
      <w:pPr>
        <w:pStyle w:val="FORMATTEX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2.3.</w:t>
      </w:r>
      <w:r w:rsidR="00222D80"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Выполнение работ по организации строительства и осуществлению строительного контроля, реконструкции и демонтажа</w:t>
      </w:r>
      <w:r w:rsidR="00222D80">
        <w:rPr>
          <w:rFonts w:ascii="Times New Roman" w:hAnsi="Times New Roman" w:cs="Times New Roman"/>
          <w:sz w:val="28"/>
          <w:szCs w:val="28"/>
        </w:rPr>
        <w:t>.</w:t>
      </w:r>
    </w:p>
    <w:p w14:paraId="1DEE8AD9" w14:textId="77777777" w:rsidR="00222D80" w:rsidRDefault="00222D80" w:rsidP="00BA5EB1">
      <w:pPr>
        <w:pStyle w:val="FORMATTEX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7CE7F3B" w14:textId="77777777" w:rsidR="001E0934" w:rsidRPr="00954B86" w:rsidRDefault="00483327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57A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BA22EC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</w:p>
    <w:p w14:paraId="47F402E1" w14:textId="77777777" w:rsidR="007A57AF" w:rsidRPr="00954B86" w:rsidRDefault="007A57AF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71F42BC" w14:textId="77777777" w:rsidR="001E0934" w:rsidRPr="00954B86" w:rsidRDefault="00483327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ПТО</w:t>
      </w:r>
      <w:r w:rsidR="007A57A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05500DB4" w14:textId="6B56FB01" w:rsidR="00464E8E" w:rsidRPr="00954B86" w:rsidRDefault="00735B3E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lastRenderedPageBreak/>
        <w:t>3.1.1.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Законы и иные нормат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ивные правовые акты Российской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градостроительной деятельности.</w:t>
      </w:r>
    </w:p>
    <w:p w14:paraId="6B2A58FA" w14:textId="77777777" w:rsidR="00682960" w:rsidRPr="00954B86" w:rsidRDefault="00735B3E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технических регламентов, документов по стандартизации</w:t>
      </w:r>
      <w:r w:rsidR="00BA22E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СП, ГОСТ, СНИП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стандартов СРО НП «СОЮЗАТОМСТРОЙ», «НОСТРОЙ»</w:t>
      </w:r>
      <w:r w:rsidR="00BA22EC" w:rsidRPr="00954B8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условий и других нормативно-технических документов по строительству объектов капитального строительства.</w:t>
      </w:r>
    </w:p>
    <w:p w14:paraId="52A45D90" w14:textId="77777777" w:rsidR="00682960" w:rsidRPr="00954B86" w:rsidRDefault="00735B3E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A64923" w14:textId="77777777" w:rsidR="000A5FE9" w:rsidRPr="00954B86" w:rsidRDefault="00735B3E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>3.1.4.</w:t>
      </w:r>
      <w:r w:rsidR="007A57AF"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условиях.</w:t>
      </w:r>
    </w:p>
    <w:p w14:paraId="345085CD" w14:textId="77777777" w:rsidR="00464E8E" w:rsidRPr="00954B86" w:rsidRDefault="00735B3E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Распорядительные, нормативные и методические документы по вопросам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производственного планирования и оперативного управления строительством.</w:t>
      </w:r>
    </w:p>
    <w:p w14:paraId="1029EB42" w14:textId="77777777" w:rsidR="00D02BE5" w:rsidRPr="00954B86" w:rsidRDefault="00735B3E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>Состав проекта организации строительства.</w:t>
      </w:r>
    </w:p>
    <w:p w14:paraId="3332F807" w14:textId="77777777" w:rsidR="00D02BE5" w:rsidRPr="00954B86" w:rsidRDefault="00735B3E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Cs/>
          <w:color w:val="auto"/>
          <w:sz w:val="28"/>
          <w:szCs w:val="28"/>
        </w:rPr>
        <w:t>3.1.7.</w:t>
      </w:r>
      <w:r w:rsidR="00222D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bCs/>
          <w:color w:val="auto"/>
          <w:sz w:val="28"/>
          <w:szCs w:val="28"/>
        </w:rPr>
        <w:t>Состав проекта производства работ.</w:t>
      </w:r>
    </w:p>
    <w:p w14:paraId="4561EF19" w14:textId="77777777" w:rsidR="0045083E" w:rsidRPr="00954B86" w:rsidRDefault="00B4526A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64A65" w:rsidRPr="00954B86">
        <w:rPr>
          <w:rFonts w:ascii="Times New Roman" w:hAnsi="Times New Roman" w:cs="Times New Roman"/>
          <w:color w:val="auto"/>
          <w:sz w:val="28"/>
          <w:szCs w:val="28"/>
        </w:rPr>
        <w:t>.1.8.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Перспективы развития строительной организации.</w:t>
      </w:r>
    </w:p>
    <w:p w14:paraId="591E61A8" w14:textId="77777777" w:rsidR="0045083E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Производственные мощности строительной организации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ее производственной базы.</w:t>
      </w:r>
    </w:p>
    <w:p w14:paraId="7D95401F" w14:textId="77777777" w:rsidR="0045083E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Специализацию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подразделений строительной организации и производственные связи между ними.</w:t>
      </w:r>
    </w:p>
    <w:p w14:paraId="61C9DA26" w14:textId="77777777" w:rsidR="00870D64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D64" w:rsidRPr="00954B86">
        <w:rPr>
          <w:rFonts w:ascii="Times New Roman" w:hAnsi="Times New Roman" w:cs="Times New Roman"/>
          <w:color w:val="auto"/>
          <w:sz w:val="28"/>
          <w:szCs w:val="28"/>
        </w:rPr>
        <w:t>Порядок разработки и сопровождения производственно-технической документации.</w:t>
      </w:r>
    </w:p>
    <w:p w14:paraId="17C2CB6F" w14:textId="77777777" w:rsidR="005E5BF1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>Номенклатуру выпускаемой строительной продукции, виды выполняемых работ (услуг).</w:t>
      </w:r>
    </w:p>
    <w:p w14:paraId="27031CD2" w14:textId="77777777" w:rsidR="005E5BF1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>Основы технологии строительного производства.</w:t>
      </w:r>
    </w:p>
    <w:p w14:paraId="3D75604F" w14:textId="77777777" w:rsidR="005E5BF1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производственного планирования.</w:t>
      </w:r>
    </w:p>
    <w:p w14:paraId="5AFC7D21" w14:textId="77777777" w:rsidR="00782AB2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Порядок разработки производственных программ и календарных графиков строительства.</w:t>
      </w:r>
    </w:p>
    <w:p w14:paraId="2359514D" w14:textId="77777777" w:rsidR="00782AB2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изацию оперативного учета хода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строительного производства.</w:t>
      </w:r>
    </w:p>
    <w:p w14:paraId="3490C98B" w14:textId="77777777" w:rsidR="00782AB2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Организацию складского хозяйства, транспортных и погрузо-ра</w:t>
      </w:r>
      <w:r w:rsidR="00C40E9B" w:rsidRPr="00954B86">
        <w:rPr>
          <w:rFonts w:ascii="Times New Roman" w:hAnsi="Times New Roman" w:cs="Times New Roman"/>
          <w:color w:val="auto"/>
          <w:sz w:val="28"/>
          <w:szCs w:val="28"/>
        </w:rPr>
        <w:t>згрузочных работ в строительной организации.</w:t>
      </w:r>
    </w:p>
    <w:p w14:paraId="3190B9C8" w14:textId="77777777" w:rsidR="00C40E9B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0E9B" w:rsidRPr="00954B86">
        <w:rPr>
          <w:rFonts w:ascii="Times New Roman" w:hAnsi="Times New Roman" w:cs="Times New Roman"/>
          <w:color w:val="auto"/>
          <w:sz w:val="28"/>
          <w:szCs w:val="28"/>
        </w:rPr>
        <w:t>Средства вычислительной техники, коммуникаций и связи.</w:t>
      </w:r>
    </w:p>
    <w:p w14:paraId="1833F0CB" w14:textId="77777777" w:rsidR="00C40E9B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строительного производства, труда и управления.</w:t>
      </w:r>
    </w:p>
    <w:p w14:paraId="1BA96BFF" w14:textId="77777777" w:rsidR="000A5FE9" w:rsidRPr="00954B86" w:rsidRDefault="00B64A65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Основания и порядок принятия решений о консервации незавершенного объекта капитального строительства.</w:t>
      </w:r>
    </w:p>
    <w:p w14:paraId="4DA0DDB8" w14:textId="77777777" w:rsidR="000A5FE9" w:rsidRPr="00954B86" w:rsidRDefault="00B64A65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Состав работ и порядок документального оформления консервации незавершенного объекта капитального строительства.</w:t>
      </w:r>
    </w:p>
    <w:p w14:paraId="2F66ABA5" w14:textId="77777777" w:rsidR="00D02BE5" w:rsidRPr="00954B86" w:rsidRDefault="00B64A65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14:paraId="10D39D94" w14:textId="77777777" w:rsidR="000A5FE9" w:rsidRPr="00954B86" w:rsidRDefault="00B64A65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тивных правовых актов к порядку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сдачи законченных строительством объектов капитального строительства или этапов (комплексов) работ.</w:t>
      </w:r>
    </w:p>
    <w:p w14:paraId="2150F8EE" w14:textId="77777777" w:rsidR="000A5FE9" w:rsidRPr="00954B86" w:rsidRDefault="00B64A65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составу и оформлению документации, представляемой органам </w:t>
      </w:r>
      <w:r w:rsidR="000A5FE9" w:rsidRPr="00954B8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государственной власти, осуществляющим регулирование, контроль и </w:t>
      </w:r>
      <w:r w:rsidR="000A5FE9" w:rsidRPr="00954B86"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>надзор за деятельностью строительной организации, иным заинтересованным лицам.</w:t>
      </w:r>
    </w:p>
    <w:p w14:paraId="3A6A84D9" w14:textId="77777777" w:rsidR="000A5FE9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Основы экономики.</w:t>
      </w:r>
    </w:p>
    <w:p w14:paraId="23775020" w14:textId="77777777" w:rsidR="000A5FE9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Основы трудового законодательства.</w:t>
      </w:r>
    </w:p>
    <w:p w14:paraId="3349A68E" w14:textId="77777777" w:rsidR="00E31E0C" w:rsidRPr="00954B86" w:rsidRDefault="00B64A65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</w:p>
    <w:p w14:paraId="2B8761A4" w14:textId="77777777" w:rsidR="007A57AF" w:rsidRPr="00954B86" w:rsidRDefault="007A57AF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B99212" w14:textId="77777777" w:rsidR="001E0934" w:rsidRPr="00954B86" w:rsidRDefault="00483327" w:rsidP="00BA5EB1">
      <w:pPr>
        <w:pStyle w:val="aa"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ПТО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01256694" w14:textId="77777777" w:rsidR="00953C1B" w:rsidRPr="00954B86" w:rsidRDefault="00B64A65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Осу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ществлять техническое руководство строительством.</w:t>
      </w:r>
    </w:p>
    <w:p w14:paraId="12DCEB6C" w14:textId="40BDC892" w:rsidR="00AD041E" w:rsidRPr="00954B86" w:rsidRDefault="00B64A65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проведением научно-исследователь</w:t>
      </w:r>
      <w:r w:rsidR="00A2526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ских 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A2526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и экспериментальных работ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строительства, составлением  </w:t>
      </w:r>
      <w:r w:rsid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титульных списков, подготовкой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оформлением договоров с заказчиками и субподрядчиками.</w:t>
      </w:r>
    </w:p>
    <w:p w14:paraId="404055CB" w14:textId="77777777" w:rsidR="00D52AFD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Обеспечивать высокий технический уровень строительства, увязку технологической последовательности и сроков выполнения работ подрядными и субподрядными организациями.</w:t>
      </w:r>
    </w:p>
    <w:p w14:paraId="7F281DA1" w14:textId="77777777" w:rsidR="00D52AFD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своевременным обеспечением строек проектно-сметной документацией, технических регламентов, строительных норм и правил, сдачей объектов в эксплуатацию в установленные сроки.</w:t>
      </w:r>
    </w:p>
    <w:p w14:paraId="41059995" w14:textId="77777777" w:rsidR="00D52AFD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работой по оперативному регулированию, с использованием средств вычислительной техники, коммуникаций и связи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, хода строительного производства, обеспечению ритмичного выпуска строительной продукции в соответствии с планом производства и договорами поставок.</w:t>
      </w:r>
    </w:p>
    <w:p w14:paraId="0EE1B8C8" w14:textId="79172EF0" w:rsidR="00047C2D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руководство разработкой производственных программ и календарных графиков строительства, их корректировкой в течение планируемого, периода, разработкой и внедрением нормативов </w:t>
      </w:r>
      <w:r w:rsid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оперативно-производственного планирования.</w:t>
      </w:r>
    </w:p>
    <w:p w14:paraId="047A875C" w14:textId="77777777" w:rsidR="00047C2D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оперативный контроль за ходом строительства, за обеспечением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 технической документации, оборудованием, инструментом, материалами, комплектующими изделиями, транспортом, погрузочно-разгрузочными средствами и т.п.</w:t>
      </w:r>
    </w:p>
    <w:p w14:paraId="6BA77876" w14:textId="77777777" w:rsidR="000B394C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ежедневный оперативный учет хода производства, выполнения суточных заданий строительства, контроль за состоянием и комплектностью незавершенного строительства, соблюдением установленных норм заделов на складах и рабочих местах, за рациональностью использования транспортных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редств и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своевременностью выполнения погрузочно-разгрузочных работ.</w:t>
      </w:r>
    </w:p>
    <w:p w14:paraId="12C52EDF" w14:textId="77777777" w:rsidR="005778E1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Координировать работу подразделений организации, принимать меры по обеспечению ритмичности выполнения календарных планов производства, предупреждению и устранению нарушений хода производственного процесса.</w:t>
      </w:r>
    </w:p>
    <w:p w14:paraId="75C80952" w14:textId="77777777" w:rsidR="000B394C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своевременное, учет и регулирование выполнения заказов по кооперации и </w:t>
      </w:r>
      <w:proofErr w:type="spellStart"/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межучастковых</w:t>
      </w:r>
      <w:proofErr w:type="spellEnd"/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услуг.</w:t>
      </w:r>
    </w:p>
    <w:p w14:paraId="161A7D76" w14:textId="77777777" w:rsidR="005778E1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Контролировать выполнение взаимных требований</w:t>
      </w:r>
      <w:r w:rsidR="00620E36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 претензий подразделений строительной организации, анализировать результаты их деятельности за предыдущий плановый период с целью выявления возможностей более полной и равномерной загрузки мощностей, оборудования и производственных площадей, сокращения цикла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изготовления продукции;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620E36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роводить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 и росту производительности труда. </w:t>
      </w:r>
    </w:p>
    <w:p w14:paraId="114BD649" w14:textId="77777777" w:rsidR="00A514F2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работой производственных складов, обеспечивать участие отдела в проведении инвентаризации незавершенного строительства.</w:t>
      </w:r>
    </w:p>
    <w:p w14:paraId="25686DC3" w14:textId="77777777" w:rsidR="00A514F2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разработку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техники, коммуникаций и связи.</w:t>
      </w:r>
    </w:p>
    <w:p w14:paraId="32479101" w14:textId="77777777" w:rsidR="00A514F2" w:rsidRPr="00954B86" w:rsidRDefault="00BA22EC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Осуществлять методическое руководство работой производственно</w:t>
      </w:r>
      <w:r w:rsidR="00870D64" w:rsidRPr="00954B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диспетчерских подразделений организации.</w:t>
      </w:r>
    </w:p>
    <w:p w14:paraId="7E92B1EB" w14:textId="77777777" w:rsidR="00735B3E" w:rsidRPr="00954B86" w:rsidRDefault="00BA22EC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B3E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и осуществлять мониторинг профессионального уровня сотрудников отдела и определять недостающие умения, знания и компетенции.</w:t>
      </w:r>
    </w:p>
    <w:p w14:paraId="5CC08D6A" w14:textId="77777777" w:rsidR="00735B3E" w:rsidRPr="00954B86" w:rsidRDefault="00BA22EC" w:rsidP="00BA5EB1">
      <w:pPr>
        <w:pStyle w:val="aa"/>
        <w:suppressAutoHyphens/>
        <w:ind w:left="142" w:firstLine="425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B3E" w:rsidRPr="00954B86">
        <w:rPr>
          <w:rFonts w:ascii="Times New Roman" w:hAnsi="Times New Roman" w:cs="Times New Roman"/>
          <w:color w:val="auto"/>
          <w:sz w:val="28"/>
          <w:szCs w:val="28"/>
        </w:rPr>
        <w:t>Определять требования к содержанию и формам организации</w:t>
      </w:r>
      <w:r w:rsidR="00735B3E" w:rsidRPr="00954B8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профессионального обучения и повышения квалификации работников.</w:t>
      </w:r>
    </w:p>
    <w:p w14:paraId="61FDFDE3" w14:textId="77777777" w:rsidR="00B124A1" w:rsidRPr="00954B86" w:rsidRDefault="00B124A1" w:rsidP="00BA5EB1">
      <w:pPr>
        <w:pStyle w:val="aa"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801DA42" w14:textId="77777777" w:rsidR="00C24241" w:rsidRPr="00954B86" w:rsidRDefault="00E530DB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954B8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</w:p>
    <w:p w14:paraId="2A1F0C4A" w14:textId="77777777" w:rsidR="0092444F" w:rsidRPr="00954B86" w:rsidRDefault="0092444F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4274575" w14:textId="77777777" w:rsidR="00C73558" w:rsidRPr="00954B86" w:rsidRDefault="00E530DB" w:rsidP="00BA5EB1">
      <w:pPr>
        <w:pStyle w:val="aa"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CB343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71A0536C" w14:textId="4F500AFA" w:rsidR="00C73558" w:rsidRPr="000A7113" w:rsidRDefault="00C73558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0A7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0A71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0A71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70616" w:rsidRPr="000A71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0A71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0A7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7A57A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0A71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(код 0638),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</w:t>
      </w:r>
      <w:r w:rsidR="00CB343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0310, 10.10), гидротехническое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строительство (коды 270104, 290400, 29.04), градостроительство (коды 07.03.04, 07.</w:t>
      </w:r>
      <w:r w:rsidR="00960EFA" w:rsidRPr="000A7113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0A7113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гидроэлектростанции (код 140209), городское строительство (код 1206), градостроительство (коды 07.03.04, 07.04.04,270400,270900, 271000), коммунальное строительство и хозяйство (код 29.05), котлостроение (код 0520), мосты и тоннели (код 1212), мосты и транспортные тоннели (коды 270201, 191100, 29.11), </w:t>
      </w:r>
      <w:r w:rsidR="004C2719" w:rsidRPr="000A7113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8F1A3E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парогенераторостроение</w:t>
      </w:r>
      <w:proofErr w:type="spellEnd"/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(код 0520), плазменные энергетические установки (коды 140505,101100), 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 270102, 290300, 29.03), строите</w:t>
      </w:r>
      <w:r w:rsidR="00B4526A" w:rsidRPr="000A7113">
        <w:rPr>
          <w:rFonts w:ascii="Times New Roman" w:hAnsi="Times New Roman" w:cs="Times New Roman"/>
          <w:color w:val="auto"/>
          <w:sz w:val="28"/>
          <w:szCs w:val="28"/>
        </w:rPr>
        <w:t>льство (коды 08.03.01, 08.04.01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, 219,270100, 270800, 550100, 653500),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строительство аэродромов (код12132), строительство горных предприятий (код 0206), строительство железных дорог (код 1210),   строительство тепловых и атомных станций (код 29.12), 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08.05.02,271502), тепловые электрические станции (коды 0305,100500, 10.05,140101), транспортное строительство (коды 270200, 653600), турбиностроение (код 0521), шахтное и подземное строительство (коды 090400,09.04,130406),</w:t>
      </w:r>
      <w:r w:rsidR="00B4526A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техника и технология строительства (коды </w:t>
      </w:r>
      <w:r w:rsidR="00D35742" w:rsidRPr="000A71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08.06.01,08.07.01),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 080502),</w:t>
      </w:r>
      <w:r w:rsidR="005A5301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</w:t>
      </w:r>
      <w:r w:rsidR="00980F6C" w:rsidRPr="000A7113">
        <w:rPr>
          <w:rFonts w:ascii="Times New Roman" w:hAnsi="Times New Roman" w:cs="Times New Roman"/>
          <w:color w:val="auto"/>
          <w:sz w:val="28"/>
          <w:szCs w:val="28"/>
        </w:rPr>
        <w:t>ние в строительстве (код 07.08);</w:t>
      </w:r>
      <w:r w:rsidR="00A666EE" w:rsidRPr="000A711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303D2F" w:rsidRPr="000A7113">
        <w:rPr>
          <w:rFonts w:ascii="Times New Roman" w:hAnsi="Times New Roman" w:cs="Times New Roman"/>
          <w:color w:val="auto"/>
          <w:sz w:val="28"/>
          <w:szCs w:val="28"/>
        </w:rPr>
        <w:t>ядерные реакторы и энергетические установки (коды 140305, 070500);</w:t>
      </w:r>
    </w:p>
    <w:p w14:paraId="2EAD3FBC" w14:textId="383E53CE" w:rsidR="0092444F" w:rsidRPr="000A7113" w:rsidRDefault="00C73558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1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0A7113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0A711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0A7113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0A7113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0A711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0A7113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4772DF8C" w14:textId="77777777" w:rsidR="00C73558" w:rsidRPr="00954B86" w:rsidRDefault="00C73558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13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86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954B86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1CF6C5F1" w14:textId="77777777" w:rsidR="00C73558" w:rsidRPr="00954B86" w:rsidRDefault="00E530DB" w:rsidP="00BA5EB1">
      <w:pPr>
        <w:pStyle w:val="aa"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2147E5A" w14:textId="77777777" w:rsidR="000356F7" w:rsidRPr="00954B86" w:rsidRDefault="000356F7" w:rsidP="00BA5EB1">
      <w:pPr>
        <w:pStyle w:val="ConsPlusNormal"/>
        <w:suppressAutoHyphens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4B86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14:paraId="27400755" w14:textId="77777777" w:rsidR="00C73558" w:rsidRPr="00954B86" w:rsidRDefault="00E530DB" w:rsidP="00BA5EB1">
      <w:pPr>
        <w:pStyle w:val="aa"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5E660A0A" w14:textId="5B148AA9" w:rsidR="00C73558" w:rsidRPr="00954B86" w:rsidRDefault="00C73558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14:paraId="0B9C0A63" w14:textId="77777777" w:rsidR="0092444F" w:rsidRPr="00954B86" w:rsidRDefault="0092444F" w:rsidP="00BA5EB1">
      <w:pPr>
        <w:pStyle w:val="aa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4728E4" w14:textId="45F87A46" w:rsidR="009C1F45" w:rsidRDefault="00BE11E9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BA5E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ачальника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ПТО</w:t>
      </w:r>
    </w:p>
    <w:p w14:paraId="50F8A41E" w14:textId="77777777" w:rsidR="0057740F" w:rsidRDefault="0057740F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BD0550" w14:textId="096DC1AD" w:rsidR="00BE11E9" w:rsidRPr="009C1F45" w:rsidRDefault="00705A87" w:rsidP="00BA5EB1">
      <w:pPr>
        <w:pStyle w:val="aa"/>
        <w:widowControl/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954B86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>ачал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ьника </w:t>
      </w:r>
      <w:proofErr w:type="gramStart"/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ПТО 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>закрепляется</w:t>
      </w:r>
      <w:proofErr w:type="gramEnd"/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0781B5EB" w14:textId="77777777" w:rsidR="00BE11E9" w:rsidRPr="00954B86" w:rsidRDefault="00BE11E9" w:rsidP="009C1F45">
      <w:pPr>
        <w:pStyle w:val="aa"/>
        <w:ind w:left="190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2CA28F" w14:textId="77777777" w:rsidR="00337D05" w:rsidRPr="00954B86" w:rsidRDefault="00337D05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sectPr w:rsidR="00337D05" w:rsidRPr="00954B86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1D84" w14:textId="77777777" w:rsidR="00D2214D" w:rsidRDefault="00D2214D" w:rsidP="00337D05">
      <w:r>
        <w:separator/>
      </w:r>
    </w:p>
  </w:endnote>
  <w:endnote w:type="continuationSeparator" w:id="0">
    <w:p w14:paraId="40401CE8" w14:textId="77777777" w:rsidR="00D2214D" w:rsidRDefault="00D2214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3F930AAF" w14:textId="4B6CD5DA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4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0DA515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EC5E" w14:textId="77777777" w:rsidR="00D2214D" w:rsidRDefault="00D2214D" w:rsidP="00337D05">
      <w:r>
        <w:separator/>
      </w:r>
    </w:p>
  </w:footnote>
  <w:footnote w:type="continuationSeparator" w:id="0">
    <w:p w14:paraId="52901BE0" w14:textId="77777777" w:rsidR="00D2214D" w:rsidRDefault="00D2214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443E7"/>
    <w:rsid w:val="00047C2D"/>
    <w:rsid w:val="00060AA6"/>
    <w:rsid w:val="000617F7"/>
    <w:rsid w:val="00063BE0"/>
    <w:rsid w:val="00064035"/>
    <w:rsid w:val="00064EA3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5DC7"/>
    <w:rsid w:val="000A5E3D"/>
    <w:rsid w:val="000A5FE9"/>
    <w:rsid w:val="000A7113"/>
    <w:rsid w:val="000B394C"/>
    <w:rsid w:val="000B72FD"/>
    <w:rsid w:val="000D0FF8"/>
    <w:rsid w:val="000D2C67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876AC"/>
    <w:rsid w:val="00190688"/>
    <w:rsid w:val="0019661F"/>
    <w:rsid w:val="001A0C96"/>
    <w:rsid w:val="001A7DDD"/>
    <w:rsid w:val="001C6835"/>
    <w:rsid w:val="001D35A2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23FF"/>
    <w:rsid w:val="0021601B"/>
    <w:rsid w:val="00222D80"/>
    <w:rsid w:val="0022548E"/>
    <w:rsid w:val="00231C66"/>
    <w:rsid w:val="00240662"/>
    <w:rsid w:val="00240E56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0616"/>
    <w:rsid w:val="002723A4"/>
    <w:rsid w:val="002743B8"/>
    <w:rsid w:val="00280373"/>
    <w:rsid w:val="00280460"/>
    <w:rsid w:val="0028194A"/>
    <w:rsid w:val="00287652"/>
    <w:rsid w:val="002938A3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03D2F"/>
    <w:rsid w:val="003142C7"/>
    <w:rsid w:val="003164FF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68EF"/>
    <w:rsid w:val="00367BD1"/>
    <w:rsid w:val="00370096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D5C1C"/>
    <w:rsid w:val="003E45F3"/>
    <w:rsid w:val="003E590B"/>
    <w:rsid w:val="003F532E"/>
    <w:rsid w:val="004025FF"/>
    <w:rsid w:val="00404639"/>
    <w:rsid w:val="00420593"/>
    <w:rsid w:val="00425440"/>
    <w:rsid w:val="0042683C"/>
    <w:rsid w:val="00432308"/>
    <w:rsid w:val="00436194"/>
    <w:rsid w:val="004403B0"/>
    <w:rsid w:val="00440FBD"/>
    <w:rsid w:val="00441BC4"/>
    <w:rsid w:val="00447D72"/>
    <w:rsid w:val="0045083E"/>
    <w:rsid w:val="00456BF6"/>
    <w:rsid w:val="00461A4F"/>
    <w:rsid w:val="00464E8E"/>
    <w:rsid w:val="00466374"/>
    <w:rsid w:val="00466AC0"/>
    <w:rsid w:val="00474411"/>
    <w:rsid w:val="00477439"/>
    <w:rsid w:val="00483327"/>
    <w:rsid w:val="0048552A"/>
    <w:rsid w:val="00485765"/>
    <w:rsid w:val="00486D83"/>
    <w:rsid w:val="00491533"/>
    <w:rsid w:val="0049529D"/>
    <w:rsid w:val="004B3E42"/>
    <w:rsid w:val="004B728C"/>
    <w:rsid w:val="004C2719"/>
    <w:rsid w:val="004D04B0"/>
    <w:rsid w:val="004D0ED5"/>
    <w:rsid w:val="004D2094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5041D"/>
    <w:rsid w:val="005520C5"/>
    <w:rsid w:val="00570245"/>
    <w:rsid w:val="00571FF2"/>
    <w:rsid w:val="0057740F"/>
    <w:rsid w:val="005778E1"/>
    <w:rsid w:val="005829D3"/>
    <w:rsid w:val="005864D7"/>
    <w:rsid w:val="00595082"/>
    <w:rsid w:val="00595F52"/>
    <w:rsid w:val="00597C25"/>
    <w:rsid w:val="005A0900"/>
    <w:rsid w:val="005A5301"/>
    <w:rsid w:val="005A687B"/>
    <w:rsid w:val="005B0732"/>
    <w:rsid w:val="005B26A6"/>
    <w:rsid w:val="005B497B"/>
    <w:rsid w:val="005B49B9"/>
    <w:rsid w:val="005B5AFC"/>
    <w:rsid w:val="005B643B"/>
    <w:rsid w:val="005B6F2F"/>
    <w:rsid w:val="005B7A9D"/>
    <w:rsid w:val="005C10F8"/>
    <w:rsid w:val="005C2FCB"/>
    <w:rsid w:val="005C6087"/>
    <w:rsid w:val="005D7DF5"/>
    <w:rsid w:val="005E13CC"/>
    <w:rsid w:val="005E1806"/>
    <w:rsid w:val="005E5BF1"/>
    <w:rsid w:val="005F4699"/>
    <w:rsid w:val="005F5586"/>
    <w:rsid w:val="006003CF"/>
    <w:rsid w:val="006069D5"/>
    <w:rsid w:val="00607F78"/>
    <w:rsid w:val="00613D2C"/>
    <w:rsid w:val="00620E36"/>
    <w:rsid w:val="0062606C"/>
    <w:rsid w:val="00630065"/>
    <w:rsid w:val="00636292"/>
    <w:rsid w:val="00637643"/>
    <w:rsid w:val="006403F6"/>
    <w:rsid w:val="0064119D"/>
    <w:rsid w:val="00643860"/>
    <w:rsid w:val="006472BA"/>
    <w:rsid w:val="0065090E"/>
    <w:rsid w:val="00652844"/>
    <w:rsid w:val="00652A58"/>
    <w:rsid w:val="00653FCD"/>
    <w:rsid w:val="00664714"/>
    <w:rsid w:val="00673BCE"/>
    <w:rsid w:val="00677A72"/>
    <w:rsid w:val="00681EBC"/>
    <w:rsid w:val="0068284F"/>
    <w:rsid w:val="00682960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27343"/>
    <w:rsid w:val="0073473D"/>
    <w:rsid w:val="00735B3E"/>
    <w:rsid w:val="007430EB"/>
    <w:rsid w:val="00745921"/>
    <w:rsid w:val="00754FF5"/>
    <w:rsid w:val="00756ECC"/>
    <w:rsid w:val="007609EE"/>
    <w:rsid w:val="007716AC"/>
    <w:rsid w:val="00774416"/>
    <w:rsid w:val="0077594D"/>
    <w:rsid w:val="00782AB2"/>
    <w:rsid w:val="00792845"/>
    <w:rsid w:val="007961A9"/>
    <w:rsid w:val="007A57AF"/>
    <w:rsid w:val="007B4D00"/>
    <w:rsid w:val="007B78FB"/>
    <w:rsid w:val="007B7D21"/>
    <w:rsid w:val="007C52C8"/>
    <w:rsid w:val="007C5F4D"/>
    <w:rsid w:val="007D0433"/>
    <w:rsid w:val="007D4C63"/>
    <w:rsid w:val="007E67F9"/>
    <w:rsid w:val="007F0DC1"/>
    <w:rsid w:val="00800938"/>
    <w:rsid w:val="0081249E"/>
    <w:rsid w:val="008137F4"/>
    <w:rsid w:val="008143E5"/>
    <w:rsid w:val="0081489F"/>
    <w:rsid w:val="0082480B"/>
    <w:rsid w:val="00830362"/>
    <w:rsid w:val="008319BE"/>
    <w:rsid w:val="00832774"/>
    <w:rsid w:val="00845171"/>
    <w:rsid w:val="0084789C"/>
    <w:rsid w:val="00851D8F"/>
    <w:rsid w:val="00852BC3"/>
    <w:rsid w:val="00853D97"/>
    <w:rsid w:val="0085612D"/>
    <w:rsid w:val="0086493C"/>
    <w:rsid w:val="008677E2"/>
    <w:rsid w:val="00867890"/>
    <w:rsid w:val="0087000D"/>
    <w:rsid w:val="00870D64"/>
    <w:rsid w:val="008730AA"/>
    <w:rsid w:val="00875E01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0F36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3C1B"/>
    <w:rsid w:val="00954B86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3837"/>
    <w:rsid w:val="00997154"/>
    <w:rsid w:val="009A11E2"/>
    <w:rsid w:val="009A328F"/>
    <w:rsid w:val="009B2026"/>
    <w:rsid w:val="009B2641"/>
    <w:rsid w:val="009B7CBD"/>
    <w:rsid w:val="009C1F45"/>
    <w:rsid w:val="009C6AE4"/>
    <w:rsid w:val="009D3663"/>
    <w:rsid w:val="009D5D84"/>
    <w:rsid w:val="009D7CA4"/>
    <w:rsid w:val="009E25F8"/>
    <w:rsid w:val="009E344C"/>
    <w:rsid w:val="009E418C"/>
    <w:rsid w:val="009E5FDB"/>
    <w:rsid w:val="009F2628"/>
    <w:rsid w:val="009F4BC2"/>
    <w:rsid w:val="00A1213C"/>
    <w:rsid w:val="00A14819"/>
    <w:rsid w:val="00A21CA6"/>
    <w:rsid w:val="00A25264"/>
    <w:rsid w:val="00A31A27"/>
    <w:rsid w:val="00A32210"/>
    <w:rsid w:val="00A32FB3"/>
    <w:rsid w:val="00A36E0D"/>
    <w:rsid w:val="00A376F4"/>
    <w:rsid w:val="00A476ED"/>
    <w:rsid w:val="00A50C19"/>
    <w:rsid w:val="00A514F2"/>
    <w:rsid w:val="00A54A9E"/>
    <w:rsid w:val="00A602FD"/>
    <w:rsid w:val="00A62222"/>
    <w:rsid w:val="00A6268C"/>
    <w:rsid w:val="00A6279C"/>
    <w:rsid w:val="00A666EE"/>
    <w:rsid w:val="00A71991"/>
    <w:rsid w:val="00A809BE"/>
    <w:rsid w:val="00A81B37"/>
    <w:rsid w:val="00A82300"/>
    <w:rsid w:val="00A824EA"/>
    <w:rsid w:val="00A82907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41E"/>
    <w:rsid w:val="00AD0DAF"/>
    <w:rsid w:val="00AE5C71"/>
    <w:rsid w:val="00AF2C0F"/>
    <w:rsid w:val="00AF4249"/>
    <w:rsid w:val="00B124A1"/>
    <w:rsid w:val="00B13C49"/>
    <w:rsid w:val="00B17CC6"/>
    <w:rsid w:val="00B20E38"/>
    <w:rsid w:val="00B220E9"/>
    <w:rsid w:val="00B25C85"/>
    <w:rsid w:val="00B27F20"/>
    <w:rsid w:val="00B30D7C"/>
    <w:rsid w:val="00B4526A"/>
    <w:rsid w:val="00B56470"/>
    <w:rsid w:val="00B56592"/>
    <w:rsid w:val="00B56BA1"/>
    <w:rsid w:val="00B61C26"/>
    <w:rsid w:val="00B629CE"/>
    <w:rsid w:val="00B64A65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A22EC"/>
    <w:rsid w:val="00BA5EB1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0E9B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97494"/>
    <w:rsid w:val="00CA2116"/>
    <w:rsid w:val="00CB2529"/>
    <w:rsid w:val="00CB343F"/>
    <w:rsid w:val="00CC11BD"/>
    <w:rsid w:val="00CC21DB"/>
    <w:rsid w:val="00CF333E"/>
    <w:rsid w:val="00D0004F"/>
    <w:rsid w:val="00D0198C"/>
    <w:rsid w:val="00D02911"/>
    <w:rsid w:val="00D02BE5"/>
    <w:rsid w:val="00D02FC8"/>
    <w:rsid w:val="00D053F8"/>
    <w:rsid w:val="00D101DB"/>
    <w:rsid w:val="00D200AE"/>
    <w:rsid w:val="00D2010C"/>
    <w:rsid w:val="00D2214D"/>
    <w:rsid w:val="00D22213"/>
    <w:rsid w:val="00D254C3"/>
    <w:rsid w:val="00D35742"/>
    <w:rsid w:val="00D4301D"/>
    <w:rsid w:val="00D45451"/>
    <w:rsid w:val="00D52AFD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D59"/>
    <w:rsid w:val="00DB1C8A"/>
    <w:rsid w:val="00DB5C47"/>
    <w:rsid w:val="00DB74AD"/>
    <w:rsid w:val="00DC52C9"/>
    <w:rsid w:val="00DD161A"/>
    <w:rsid w:val="00DD2504"/>
    <w:rsid w:val="00DD3400"/>
    <w:rsid w:val="00DD65A7"/>
    <w:rsid w:val="00DE455F"/>
    <w:rsid w:val="00DE5258"/>
    <w:rsid w:val="00DE5BFC"/>
    <w:rsid w:val="00DF0C80"/>
    <w:rsid w:val="00E10AD5"/>
    <w:rsid w:val="00E110E1"/>
    <w:rsid w:val="00E135E1"/>
    <w:rsid w:val="00E16654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41C9D"/>
    <w:rsid w:val="00E47898"/>
    <w:rsid w:val="00E52DDC"/>
    <w:rsid w:val="00E530DB"/>
    <w:rsid w:val="00E56573"/>
    <w:rsid w:val="00E57122"/>
    <w:rsid w:val="00E6148E"/>
    <w:rsid w:val="00E735CE"/>
    <w:rsid w:val="00E801C8"/>
    <w:rsid w:val="00E93F8D"/>
    <w:rsid w:val="00EA0DEF"/>
    <w:rsid w:val="00EA3558"/>
    <w:rsid w:val="00EA496C"/>
    <w:rsid w:val="00EC3518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6DD5"/>
    <w:rsid w:val="00F57C50"/>
    <w:rsid w:val="00F73CE2"/>
    <w:rsid w:val="00F75AB5"/>
    <w:rsid w:val="00F80369"/>
    <w:rsid w:val="00F81C85"/>
    <w:rsid w:val="00F82EA3"/>
    <w:rsid w:val="00FA2819"/>
    <w:rsid w:val="00FA72A3"/>
    <w:rsid w:val="00FC5E1E"/>
    <w:rsid w:val="00FD5F68"/>
    <w:rsid w:val="00FE377E"/>
    <w:rsid w:val="00FE3C83"/>
    <w:rsid w:val="00FF07AA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A9CD"/>
  <w15:docId w15:val="{A2ED554B-D707-4A03-BA58-C23F8DE3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.FORMATTEXT"/>
    <w:uiPriority w:val="99"/>
    <w:rsid w:val="00682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AB64-20B8-49B7-80CC-1DBE4F5E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7</cp:revision>
  <cp:lastPrinted>2018-12-02T14:49:00Z</cp:lastPrinted>
  <dcterms:created xsi:type="dcterms:W3CDTF">2021-10-25T16:06:00Z</dcterms:created>
  <dcterms:modified xsi:type="dcterms:W3CDTF">2021-11-18T13:20:00Z</dcterms:modified>
</cp:coreProperties>
</file>